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C474" w14:textId="77777777" w:rsidR="00ED3FE9" w:rsidRPr="00E32EE5" w:rsidRDefault="00ED3FE9" w:rsidP="00E32EE5">
      <w:pPr>
        <w:pStyle w:val="Titre2"/>
        <w:ind w:right="-828"/>
        <w:jc w:val="center"/>
        <w:rPr>
          <w:b/>
          <w:szCs w:val="32"/>
        </w:rPr>
      </w:pPr>
      <w:bookmarkStart w:id="0" w:name="_GoBack"/>
      <w:bookmarkEnd w:id="0"/>
      <w:r w:rsidRPr="00E32EE5">
        <w:rPr>
          <w:b/>
          <w:szCs w:val="32"/>
        </w:rPr>
        <w:t>Règlement type</w:t>
      </w:r>
    </w:p>
    <w:p w14:paraId="1FF0C475" w14:textId="77777777" w:rsidR="00ED3FE9" w:rsidRPr="00E32EE5" w:rsidRDefault="00ED3FE9" w:rsidP="00E32EE5">
      <w:pPr>
        <w:pStyle w:val="Titre2"/>
        <w:ind w:right="-828"/>
        <w:jc w:val="center"/>
        <w:rPr>
          <w:b/>
          <w:szCs w:val="32"/>
        </w:rPr>
      </w:pPr>
      <w:r w:rsidRPr="00E32EE5">
        <w:rPr>
          <w:b/>
          <w:szCs w:val="32"/>
        </w:rPr>
        <w:t>"Montées/Sprints Historiques"</w:t>
      </w:r>
    </w:p>
    <w:p w14:paraId="1FF0C476" w14:textId="77777777" w:rsidR="00ED3FE9" w:rsidRPr="00E32EE5" w:rsidRDefault="00ED3FE9" w:rsidP="00E32EE5">
      <w:pPr>
        <w:pStyle w:val="Titre2"/>
        <w:ind w:right="-828"/>
        <w:jc w:val="center"/>
        <w:rPr>
          <w:b/>
          <w:color w:val="0070C0"/>
          <w:szCs w:val="32"/>
        </w:rPr>
      </w:pPr>
      <w:r w:rsidRPr="00E32EE5">
        <w:rPr>
          <w:b/>
          <w:szCs w:val="32"/>
        </w:rPr>
        <w:t>"Montées/Sprints en Or"</w:t>
      </w:r>
    </w:p>
    <w:p w14:paraId="1FF0C477" w14:textId="77777777" w:rsidR="00ED3FE9" w:rsidRDefault="00ED3FE9">
      <w:pPr>
        <w:pStyle w:val="Titre2"/>
        <w:ind w:right="-828"/>
        <w:rPr>
          <w:sz w:val="28"/>
        </w:rPr>
      </w:pPr>
    </w:p>
    <w:p w14:paraId="1FF0C478" w14:textId="77777777" w:rsidR="00ED3FE9" w:rsidRPr="0050343F" w:rsidRDefault="00ED3FE9" w:rsidP="00307D60">
      <w:pPr>
        <w:pStyle w:val="Titre"/>
        <w:ind w:right="-648" w:hanging="900"/>
        <w:rPr>
          <w:b w:val="0"/>
          <w:color w:val="00B050"/>
          <w:sz w:val="32"/>
          <w:szCs w:val="32"/>
        </w:rPr>
      </w:pPr>
      <w:r w:rsidRPr="009D0FCE">
        <w:rPr>
          <w:b w:val="0"/>
          <w:color w:val="00B050"/>
          <w:sz w:val="32"/>
          <w:szCs w:val="32"/>
        </w:rPr>
        <w:t>LOGOS de la CSAP, de l’ASAF et de l’ADEPS (obligatoires)</w:t>
      </w:r>
    </w:p>
    <w:p w14:paraId="1FF0C479" w14:textId="77777777" w:rsidR="00ED3FE9" w:rsidRPr="00307D60" w:rsidRDefault="00ED3FE9">
      <w:pPr>
        <w:rPr>
          <w:rFonts w:ascii="Century Gothic" w:hAnsi="Century Gothic"/>
          <w:sz w:val="20"/>
        </w:rPr>
      </w:pPr>
    </w:p>
    <w:p w14:paraId="1FF0C47A" w14:textId="77777777" w:rsidR="00ED3FE9" w:rsidRDefault="00ED3FE9">
      <w:pPr>
        <w:rPr>
          <w:rFonts w:ascii="Century Gothic" w:hAnsi="Century Gothic"/>
          <w:sz w:val="20"/>
          <w:lang w:val="fr-BE"/>
        </w:rPr>
      </w:pPr>
    </w:p>
    <w:p w14:paraId="1FF0C47B" w14:textId="77777777" w:rsidR="00ED3FE9" w:rsidRPr="00406EF6" w:rsidRDefault="00ED3FE9" w:rsidP="00815896">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1FF0C47C" w14:textId="77777777" w:rsidR="00ED3FE9"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1FF0C47D" w14:textId="77777777" w:rsidR="00ED3FE9" w:rsidRPr="008A1780"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1FF0C47E" w14:textId="77777777" w:rsidR="00ED3FE9" w:rsidRPr="004A6491"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1FF0C47F" w14:textId="77777777" w:rsidR="00ED3FE9" w:rsidRPr="004A6491"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1FF0C480" w14:textId="77777777" w:rsidR="00ED3FE9" w:rsidRPr="004A6491"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1FF0C481" w14:textId="77777777" w:rsidR="00ED3FE9" w:rsidRPr="004A6491" w:rsidRDefault="00ED3FE9" w:rsidP="00815896">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1FF0C482" w14:textId="77777777" w:rsidR="00ED3FE9" w:rsidRPr="00E32EE5" w:rsidRDefault="00ED3FE9">
      <w:pPr>
        <w:pStyle w:val="Titre3"/>
        <w:ind w:left="0"/>
        <w:rPr>
          <w:sz w:val="24"/>
          <w:szCs w:val="24"/>
        </w:rPr>
      </w:pPr>
    </w:p>
    <w:p w14:paraId="1FF0C483" w14:textId="77777777" w:rsidR="00ED3FE9" w:rsidRPr="00E32EE5" w:rsidRDefault="00ED3FE9">
      <w:pPr>
        <w:pStyle w:val="Titre3"/>
        <w:ind w:left="0"/>
        <w:rPr>
          <w:sz w:val="36"/>
          <w:szCs w:val="24"/>
        </w:rPr>
      </w:pPr>
      <w:r w:rsidRPr="00E32EE5">
        <w:rPr>
          <w:sz w:val="36"/>
        </w:rPr>
        <w:t xml:space="preserve">EPREUVE :   </w:t>
      </w:r>
    </w:p>
    <w:p w14:paraId="1FF0C484" w14:textId="77777777" w:rsidR="00ED3FE9" w:rsidRPr="00E32EE5" w:rsidRDefault="00ED3FE9">
      <w:pPr>
        <w:widowControl w:val="0"/>
        <w:tabs>
          <w:tab w:val="left" w:pos="2520"/>
        </w:tabs>
        <w:autoSpaceDE w:val="0"/>
        <w:autoSpaceDN w:val="0"/>
        <w:adjustRightInd w:val="0"/>
        <w:rPr>
          <w:rFonts w:ascii="Century Gothic" w:hAnsi="Century Gothic" w:cs="Century Gothic"/>
          <w:b/>
          <w:bCs/>
          <w:szCs w:val="20"/>
        </w:rPr>
      </w:pPr>
      <w:r w:rsidRPr="00E32EE5">
        <w:rPr>
          <w:rFonts w:ascii="Century Gothic" w:hAnsi="Century Gothic" w:cs="Century Gothic"/>
          <w:b/>
          <w:bCs/>
          <w:szCs w:val="20"/>
        </w:rPr>
        <w:t xml:space="preserve">DATE :   </w:t>
      </w:r>
    </w:p>
    <w:p w14:paraId="1FF0C485" w14:textId="77777777" w:rsidR="00ED3FE9" w:rsidRDefault="00ED3FE9">
      <w:pPr>
        <w:widowControl w:val="0"/>
        <w:autoSpaceDE w:val="0"/>
        <w:autoSpaceDN w:val="0"/>
        <w:adjustRightInd w:val="0"/>
        <w:spacing w:line="277" w:lineRule="exact"/>
        <w:rPr>
          <w:rFonts w:ascii="Century Gothic" w:hAnsi="Century Gothic"/>
          <w:sz w:val="20"/>
        </w:rPr>
      </w:pPr>
    </w:p>
    <w:p w14:paraId="1FF0C486" w14:textId="77777777" w:rsidR="00ED3FE9" w:rsidRDefault="00ED3FE9">
      <w:pPr>
        <w:pStyle w:val="Titre1"/>
        <w:ind w:left="0"/>
        <w:jc w:val="center"/>
        <w:rPr>
          <w:sz w:val="36"/>
        </w:rPr>
      </w:pPr>
      <w:r>
        <w:rPr>
          <w:sz w:val="36"/>
          <w:bdr w:val="single" w:sz="4" w:space="0" w:color="auto"/>
        </w:rPr>
        <w:t>REGLEMENT PARTICULIER</w:t>
      </w:r>
    </w:p>
    <w:p w14:paraId="1FF0C487" w14:textId="77777777" w:rsidR="00ED3FE9" w:rsidRDefault="00ED3FE9">
      <w:pPr>
        <w:widowControl w:val="0"/>
        <w:autoSpaceDE w:val="0"/>
        <w:autoSpaceDN w:val="0"/>
        <w:adjustRightInd w:val="0"/>
        <w:spacing w:line="269" w:lineRule="exact"/>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ED3FE9" w14:paraId="1FF0C48B" w14:textId="77777777" w:rsidTr="00030D89">
        <w:tc>
          <w:tcPr>
            <w:tcW w:w="10606" w:type="dxa"/>
            <w:shd w:val="clear" w:color="auto" w:fill="FFFF99"/>
          </w:tcPr>
          <w:p w14:paraId="1FF0C488" w14:textId="77777777" w:rsidR="00ED3FE9" w:rsidRPr="006A1EFD" w:rsidRDefault="00ED3FE9" w:rsidP="00030D89">
            <w:pPr>
              <w:jc w:val="center"/>
              <w:rPr>
                <w:rFonts w:ascii="Century Gothic" w:hAnsi="Century Gothic"/>
                <w:color w:val="0070C0"/>
                <w:sz w:val="10"/>
                <w:szCs w:val="10"/>
              </w:rPr>
            </w:pPr>
          </w:p>
          <w:p w14:paraId="1FF0C489" w14:textId="77777777" w:rsidR="00ED3FE9" w:rsidRPr="006A1EFD" w:rsidRDefault="00ED3FE9" w:rsidP="00030D89">
            <w:pPr>
              <w:jc w:val="center"/>
              <w:rPr>
                <w:rFonts w:ascii="Century Gothic" w:hAnsi="Century Gothic"/>
                <w:b/>
                <w:iCs/>
                <w:color w:val="FF0000"/>
                <w:sz w:val="28"/>
                <w:szCs w:val="28"/>
              </w:rPr>
            </w:pPr>
            <w:r w:rsidRPr="006A1EFD">
              <w:rPr>
                <w:rFonts w:ascii="Century Gothic" w:hAnsi="Century Gothic"/>
                <w:b/>
                <w:iCs/>
                <w:color w:val="FF0000"/>
                <w:sz w:val="28"/>
                <w:szCs w:val="28"/>
              </w:rPr>
              <w:t>ATTENTION !!!</w:t>
            </w:r>
          </w:p>
          <w:p w14:paraId="1FF0C48A" w14:textId="77777777" w:rsidR="00ED3FE9" w:rsidRPr="006A1EFD" w:rsidRDefault="00ED3FE9" w:rsidP="00030D89">
            <w:pPr>
              <w:jc w:val="center"/>
              <w:rPr>
                <w:rFonts w:ascii="Century Gothic" w:hAnsi="Century Gothic"/>
                <w:color w:val="0070C0"/>
                <w:sz w:val="10"/>
                <w:szCs w:val="10"/>
              </w:rPr>
            </w:pPr>
          </w:p>
        </w:tc>
      </w:tr>
      <w:tr w:rsidR="00ED3FE9" w14:paraId="1FF0C48D" w14:textId="77777777" w:rsidTr="00030D89">
        <w:tc>
          <w:tcPr>
            <w:tcW w:w="10606" w:type="dxa"/>
          </w:tcPr>
          <w:p w14:paraId="1FF0C48C" w14:textId="77777777" w:rsidR="00ED3FE9" w:rsidRPr="006A1EFD" w:rsidRDefault="00ED3FE9" w:rsidP="00030D89">
            <w:pPr>
              <w:jc w:val="center"/>
              <w:rPr>
                <w:rFonts w:ascii="Century Gothic" w:hAnsi="Century Gothic"/>
                <w:color w:val="FF0000"/>
              </w:rPr>
            </w:pPr>
            <w:r w:rsidRPr="009D0FCE">
              <w:rPr>
                <w:rFonts w:ascii="Century Gothic" w:hAnsi="Century Gothic"/>
                <w:iCs/>
                <w:color w:val="FF0000"/>
              </w:rPr>
              <w:t>A partir du 1</w:t>
            </w:r>
            <w:r w:rsidRPr="009D0FCE">
              <w:rPr>
                <w:rFonts w:ascii="Century Gothic" w:hAnsi="Century Gothic"/>
                <w:iCs/>
                <w:color w:val="FF0000"/>
                <w:vertAlign w:val="superscript"/>
              </w:rPr>
              <w:t>er</w:t>
            </w:r>
            <w:r w:rsidRPr="009D0FCE">
              <w:rPr>
                <w:rFonts w:ascii="Century Gothic" w:hAnsi="Century Gothic"/>
                <w:iCs/>
                <w:color w:val="FF0000"/>
              </w:rPr>
              <w:t xml:space="preserve"> juillet 2020, la cagoule, les gants et les chaussures homologués FIA seront obligatoires. Pour les détails et les explications, veuillez lire l’ASAF News </w:t>
            </w:r>
            <w:proofErr w:type="spellStart"/>
            <w:r w:rsidRPr="009D0FCE">
              <w:rPr>
                <w:rFonts w:ascii="Century Gothic" w:hAnsi="Century Gothic"/>
                <w:iCs/>
                <w:color w:val="FF0000"/>
              </w:rPr>
              <w:t>Letter</w:t>
            </w:r>
            <w:proofErr w:type="spellEnd"/>
            <w:r w:rsidRPr="009D0FCE">
              <w:rPr>
                <w:rFonts w:ascii="Century Gothic" w:hAnsi="Century Gothic"/>
                <w:iCs/>
                <w:color w:val="FF0000"/>
              </w:rPr>
              <w:t xml:space="preserve"> publiée à ce sujet, le 24 février 2020 sur le site Internet ou sur la page Facebook de la Fédération.</w:t>
            </w:r>
          </w:p>
        </w:tc>
      </w:tr>
      <w:tr w:rsidR="00ED3FE9" w14:paraId="1FF0C490" w14:textId="77777777" w:rsidTr="00030D89">
        <w:tc>
          <w:tcPr>
            <w:tcW w:w="10606" w:type="dxa"/>
          </w:tcPr>
          <w:p w14:paraId="1FF0C48E" w14:textId="77777777" w:rsidR="00ED3FE9" w:rsidRPr="006A1EFD" w:rsidRDefault="00E43842" w:rsidP="00030D89">
            <w:pPr>
              <w:jc w:val="center"/>
              <w:rPr>
                <w:rFonts w:ascii="Century Gothic" w:hAnsi="Century Gothic"/>
                <w:i/>
                <w:iCs/>
                <w:color w:val="00B050"/>
              </w:rPr>
            </w:pPr>
            <w:hyperlink r:id="rId5" w:history="1">
              <w:r w:rsidR="00ED3FE9" w:rsidRPr="006A1EFD">
                <w:rPr>
                  <w:rStyle w:val="Lienhypertexte"/>
                  <w:rFonts w:ascii="Century Gothic" w:hAnsi="Century Gothic"/>
                  <w:i/>
                  <w:iCs/>
                  <w:sz w:val="22"/>
                  <w:szCs w:val="22"/>
                </w:rPr>
                <w:t>www.asaf.be</w:t>
              </w:r>
            </w:hyperlink>
          </w:p>
          <w:p w14:paraId="1FF0C48F" w14:textId="77777777" w:rsidR="00ED3FE9" w:rsidRPr="006A1EFD" w:rsidRDefault="00E43842" w:rsidP="00030D89">
            <w:pPr>
              <w:jc w:val="center"/>
              <w:rPr>
                <w:rFonts w:ascii="Century Gothic" w:hAnsi="Century Gothic"/>
                <w:color w:val="0070C0"/>
                <w:sz w:val="10"/>
                <w:szCs w:val="10"/>
              </w:rPr>
            </w:pPr>
            <w:hyperlink r:id="rId6" w:history="1">
              <w:r w:rsidR="00ED3FE9" w:rsidRPr="006A1EFD">
                <w:rPr>
                  <w:rStyle w:val="Lienhypertexte"/>
                  <w:rFonts w:ascii="Century Gothic" w:hAnsi="Century Gothic"/>
                  <w:i/>
                  <w:iCs/>
                  <w:sz w:val="22"/>
                  <w:szCs w:val="22"/>
                </w:rPr>
                <w:t>http://www.asaf.be/news/asafnews/2020/an_2020_001_preavis_equipement_participants.pdf</w:t>
              </w:r>
            </w:hyperlink>
          </w:p>
        </w:tc>
      </w:tr>
    </w:tbl>
    <w:p w14:paraId="1FF0C491" w14:textId="77777777" w:rsidR="00ED3FE9" w:rsidRPr="00E32EE5" w:rsidRDefault="00ED3FE9">
      <w:pPr>
        <w:widowControl w:val="0"/>
        <w:autoSpaceDE w:val="0"/>
        <w:autoSpaceDN w:val="0"/>
        <w:adjustRightInd w:val="0"/>
        <w:spacing w:line="269" w:lineRule="exact"/>
        <w:rPr>
          <w:rFonts w:ascii="Century Gothic" w:hAnsi="Century Gothic"/>
          <w:sz w:val="12"/>
          <w:lang w:val="fr-BE"/>
        </w:rPr>
      </w:pPr>
    </w:p>
    <w:p w14:paraId="1FF0C492" w14:textId="77777777" w:rsidR="00ED3FE9" w:rsidRPr="00E32EE5" w:rsidRDefault="00ED3FE9">
      <w:pPr>
        <w:pBdr>
          <w:top w:val="single" w:sz="4" w:space="1" w:color="auto"/>
          <w:left w:val="single" w:sz="4" w:space="4" w:color="auto"/>
          <w:bottom w:val="single" w:sz="4" w:space="1" w:color="auto"/>
          <w:right w:val="single" w:sz="4" w:space="4" w:color="auto"/>
        </w:pBdr>
        <w:tabs>
          <w:tab w:val="right" w:pos="142"/>
        </w:tabs>
        <w:autoSpaceDE w:val="0"/>
        <w:ind w:left="142"/>
        <w:jc w:val="center"/>
        <w:rPr>
          <w:rFonts w:ascii="Century Gothic" w:hAnsi="Century Gothic" w:cs="CenturyGothic"/>
          <w:b/>
          <w:szCs w:val="36"/>
          <w:u w:val="single"/>
          <w:lang w:val="fr-BE"/>
        </w:rPr>
      </w:pPr>
      <w:r w:rsidRPr="00E32EE5">
        <w:rPr>
          <w:rFonts w:ascii="Century Gothic" w:hAnsi="Century Gothic" w:cs="CenturyGothic"/>
          <w:b/>
          <w:szCs w:val="36"/>
          <w:u w:val="single"/>
          <w:lang w:val="fr-BE"/>
        </w:rPr>
        <w:t xml:space="preserve">Avertissement </w:t>
      </w:r>
    </w:p>
    <w:p w14:paraId="1FF0C493" w14:textId="77777777" w:rsidR="00ED3FE9" w:rsidRPr="00E32EE5" w:rsidRDefault="00ED3FE9">
      <w:pPr>
        <w:pBdr>
          <w:top w:val="single" w:sz="4" w:space="1" w:color="auto"/>
          <w:left w:val="single" w:sz="4" w:space="4" w:color="auto"/>
          <w:bottom w:val="single" w:sz="4" w:space="1" w:color="auto"/>
          <w:right w:val="single" w:sz="4" w:space="4" w:color="auto"/>
        </w:pBdr>
        <w:tabs>
          <w:tab w:val="right" w:pos="142"/>
        </w:tabs>
        <w:autoSpaceDE w:val="0"/>
        <w:ind w:left="142"/>
        <w:jc w:val="both"/>
        <w:rPr>
          <w:rFonts w:ascii="Century Gothic" w:hAnsi="Century Gothic" w:cs="CenturyGothic"/>
          <w:b/>
          <w:sz w:val="22"/>
          <w:szCs w:val="36"/>
          <w:lang w:val="fr-BE"/>
        </w:rPr>
      </w:pPr>
      <w:r w:rsidRPr="00E32EE5">
        <w:rPr>
          <w:rFonts w:ascii="Century Gothic" w:hAnsi="Century Gothic" w:cs="CenturyGothic"/>
          <w:b/>
          <w:sz w:val="22"/>
          <w:szCs w:val="36"/>
          <w:lang w:val="fr-BE"/>
        </w:rPr>
        <w:t xml:space="preserve">A l’exclusion des seuls « Montées/Sprints en Or », les manifestations de ce genre ne sont pas des </w:t>
      </w:r>
      <w:proofErr w:type="gramStart"/>
      <w:r w:rsidRPr="00E32EE5">
        <w:rPr>
          <w:rFonts w:ascii="Century Gothic" w:hAnsi="Century Gothic" w:cs="CenturyGothic"/>
          <w:b/>
          <w:sz w:val="22"/>
          <w:szCs w:val="36"/>
          <w:lang w:val="fr-BE"/>
        </w:rPr>
        <w:t>compétitions</w:t>
      </w:r>
      <w:proofErr w:type="gramEnd"/>
      <w:r w:rsidRPr="00E32EE5">
        <w:rPr>
          <w:rFonts w:ascii="Century Gothic" w:hAnsi="Century Gothic" w:cs="CenturyGothic"/>
          <w:b/>
          <w:sz w:val="22"/>
          <w:szCs w:val="36"/>
          <w:lang w:val="fr-BE"/>
        </w:rPr>
        <w:t xml:space="preserve"> et le style de conduite à y adopter doit tenir compte de cette particularité. En conséquence, l’organisateur ou les Commissaires Sportifs présents excluront sans appel, tout concurrent dont ils jugeront le comportement dangereux, pour lui et pour les autres. </w:t>
      </w:r>
    </w:p>
    <w:p w14:paraId="1FF0C494" w14:textId="77777777" w:rsidR="00ED3FE9" w:rsidRDefault="00ED3FE9">
      <w:pPr>
        <w:widowControl w:val="0"/>
        <w:autoSpaceDE w:val="0"/>
        <w:autoSpaceDN w:val="0"/>
        <w:adjustRightInd w:val="0"/>
        <w:spacing w:line="269" w:lineRule="exact"/>
        <w:rPr>
          <w:rFonts w:ascii="Century Gothic" w:hAnsi="Century Gothic"/>
          <w:sz w:val="20"/>
        </w:rPr>
      </w:pPr>
    </w:p>
    <w:p w14:paraId="1FF0C495" w14:textId="77777777" w:rsidR="00ED3FE9" w:rsidRDefault="00ED3FE9">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r>
        <w:rPr>
          <w:rFonts w:ascii="Century Gothic" w:hAnsi="Century Gothic" w:cs="Arial"/>
          <w:sz w:val="20"/>
          <w:szCs w:val="16"/>
        </w:rPr>
        <w:t xml:space="preserve">  Adresse exacte des Vérifications Administratives préliminaires :</w:t>
      </w:r>
    </w:p>
    <w:p w14:paraId="1FF0C496" w14:textId="77777777" w:rsidR="00ED3FE9" w:rsidRDefault="00ED3FE9">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p>
    <w:p w14:paraId="1FF0C497" w14:textId="77777777" w:rsidR="00ED3FE9" w:rsidRDefault="00ED3FE9">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p>
    <w:p w14:paraId="1FF0C498" w14:textId="77777777" w:rsidR="00ED3FE9" w:rsidRDefault="00ED3FE9">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sz w:val="20"/>
        </w:rPr>
      </w:pPr>
    </w:p>
    <w:p w14:paraId="1FF0C499" w14:textId="77777777" w:rsidR="00ED3FE9" w:rsidRPr="00E32EE5" w:rsidRDefault="00ED3FE9">
      <w:pPr>
        <w:pStyle w:val="Titre8"/>
        <w:rPr>
          <w:sz w:val="16"/>
        </w:rPr>
      </w:pPr>
    </w:p>
    <w:p w14:paraId="1FF0C49A" w14:textId="77777777" w:rsidR="00ED3FE9" w:rsidRDefault="00ED3FE9">
      <w:pPr>
        <w:pStyle w:val="Titre8"/>
      </w:pPr>
      <w:r>
        <w:t>COMITE D’ORGANISATION</w:t>
      </w:r>
    </w:p>
    <w:p w14:paraId="1FF0C49B" w14:textId="77777777" w:rsidR="00ED3FE9" w:rsidRPr="00E32EE5" w:rsidRDefault="00ED3FE9">
      <w:pPr>
        <w:widowControl w:val="0"/>
        <w:autoSpaceDE w:val="0"/>
        <w:autoSpaceDN w:val="0"/>
        <w:adjustRightInd w:val="0"/>
        <w:ind w:left="260"/>
        <w:rPr>
          <w:rFonts w:ascii="Century Gothic" w:hAnsi="Century Gothic" w:cs="Arial"/>
          <w:sz w:val="4"/>
          <w:szCs w:val="6"/>
          <w:u w:val="single"/>
        </w:rPr>
      </w:pPr>
    </w:p>
    <w:p w14:paraId="1FF0C49C" w14:textId="77777777" w:rsidR="00ED3FE9" w:rsidRDefault="00ED3F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cs="Arial"/>
          <w:sz w:val="20"/>
          <w:szCs w:val="20"/>
        </w:rPr>
      </w:pPr>
      <w:r>
        <w:rPr>
          <w:rFonts w:ascii="Century Gothic" w:hAnsi="Century Gothic" w:cs="Arial"/>
          <w:sz w:val="20"/>
          <w:szCs w:val="20"/>
          <w:u w:val="single"/>
        </w:rPr>
        <w:t xml:space="preserve">ASBL </w:t>
      </w:r>
      <w:r>
        <w:rPr>
          <w:rFonts w:ascii="Century Gothic" w:hAnsi="Century Gothic" w:cs="Arial"/>
          <w:sz w:val="20"/>
          <w:szCs w:val="20"/>
        </w:rPr>
        <w:t xml:space="preserve">:  </w:t>
      </w:r>
    </w:p>
    <w:p w14:paraId="1FF0C49D" w14:textId="77777777" w:rsidR="00ED3FE9" w:rsidRDefault="00ED3F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sz w:val="20"/>
        </w:rPr>
      </w:pPr>
      <w:r>
        <w:rPr>
          <w:rFonts w:ascii="Century Gothic" w:hAnsi="Century Gothic" w:cs="Arial"/>
          <w:sz w:val="20"/>
          <w:szCs w:val="20"/>
          <w:u w:val="single"/>
        </w:rPr>
        <w:t>N° d’entreprise </w:t>
      </w:r>
      <w:r>
        <w:rPr>
          <w:rFonts w:ascii="Century Gothic" w:hAnsi="Century Gothic"/>
          <w:sz w:val="20"/>
        </w:rPr>
        <w:t>:</w:t>
      </w:r>
    </w:p>
    <w:p w14:paraId="1FF0C49E" w14:textId="77777777" w:rsidR="00ED3FE9" w:rsidRDefault="00ED3F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sz w:val="20"/>
        </w:rPr>
      </w:pPr>
      <w:r>
        <w:rPr>
          <w:rFonts w:ascii="Century Gothic" w:hAnsi="Century Gothic" w:cs="Century Gothic"/>
          <w:b/>
          <w:bCs/>
          <w:sz w:val="20"/>
          <w:szCs w:val="20"/>
          <w:u w:val="single"/>
        </w:rPr>
        <w:t>GESTION DE LA COURSE ET OFFICIELS DESIGNES A L’EPREUVE</w:t>
      </w:r>
    </w:p>
    <w:p w14:paraId="1FF0C49F"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Directeur de « Course »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0"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Directeur de « Course » adjoint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1"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Secrétaire du meeting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2"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lastRenderedPageBreak/>
        <w:t>Directeur de la sécurité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3"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 xml:space="preserve">Responsable du Parc des coureurs : </w:t>
      </w:r>
      <w:r>
        <w:rPr>
          <w:rFonts w:ascii="Century Gothic" w:hAnsi="Century Gothic" w:cs="Arial"/>
          <w:sz w:val="20"/>
          <w:szCs w:val="20"/>
        </w:rPr>
        <w:tab/>
      </w:r>
    </w:p>
    <w:p w14:paraId="1FF0C4A4"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Equipe médicale :</w:t>
      </w:r>
    </w:p>
    <w:p w14:paraId="1FF0C4A5" w14:textId="77777777" w:rsidR="00ED3FE9" w:rsidRDefault="00ED3FE9"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Ambulances :</w:t>
      </w:r>
      <w:r>
        <w:rPr>
          <w:rFonts w:ascii="Century Gothic" w:hAnsi="Century Gothic" w:cs="Arial"/>
          <w:sz w:val="20"/>
          <w:szCs w:val="20"/>
        </w:rPr>
        <w:tab/>
        <w:t xml:space="preserve">Nombre : </w:t>
      </w:r>
    </w:p>
    <w:p w14:paraId="1FF0C4A6" w14:textId="77777777" w:rsidR="00ED3FE9" w:rsidRDefault="00ED3FE9" w:rsidP="00E32EE5">
      <w:pPr>
        <w:widowControl w:val="0"/>
        <w:numPr>
          <w:ilvl w:val="0"/>
          <w:numId w:val="1"/>
        </w:numPr>
        <w:tabs>
          <w:tab w:val="left" w:pos="3969"/>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Commissaires Sportifs ASAF</w:t>
      </w:r>
      <w:r>
        <w:rPr>
          <w:rFonts w:ascii="Century Gothic" w:hAnsi="Century Gothic"/>
          <w:sz w:val="20"/>
        </w:rPr>
        <w:tab/>
      </w:r>
    </w:p>
    <w:p w14:paraId="1FF0C4A7" w14:textId="77777777" w:rsidR="00ED3FE9" w:rsidRDefault="00ED3FE9"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Président de collège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8" w14:textId="77777777" w:rsidR="00ED3FE9" w:rsidRDefault="00ED3FE9"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Membres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9" w14:textId="77777777" w:rsidR="00ED3FE9" w:rsidRDefault="00ED3FE9" w:rsidP="00E32EE5">
      <w:pPr>
        <w:widowControl w:val="0"/>
        <w:numPr>
          <w:ilvl w:val="0"/>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 xml:space="preserve">Commissaires Techniques ASAF </w:t>
      </w:r>
    </w:p>
    <w:p w14:paraId="1FF0C4AA" w14:textId="77777777" w:rsidR="00ED3FE9" w:rsidRDefault="00ED3FE9"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Président de collège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B" w14:textId="77777777" w:rsidR="00ED3FE9" w:rsidRDefault="00ED3FE9"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Membres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C" w14:textId="77777777" w:rsidR="00ED3FE9" w:rsidRDefault="00ED3FE9" w:rsidP="00E32EE5">
      <w:pPr>
        <w:widowControl w:val="0"/>
        <w:numPr>
          <w:ilvl w:val="0"/>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Inspecteur – Sécurité ASAF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14:paraId="1FF0C4AD" w14:textId="77777777" w:rsidR="00ED3FE9" w:rsidRPr="00E32EE5" w:rsidRDefault="00ED3FE9">
      <w:pPr>
        <w:widowControl w:val="0"/>
        <w:tabs>
          <w:tab w:val="left" w:pos="1276"/>
          <w:tab w:val="left" w:pos="6237"/>
        </w:tabs>
        <w:autoSpaceDE w:val="0"/>
        <w:autoSpaceDN w:val="0"/>
        <w:adjustRightInd w:val="0"/>
        <w:rPr>
          <w:rFonts w:ascii="Century Gothic" w:hAnsi="Century Gothic"/>
          <w:sz w:val="8"/>
          <w:szCs w:val="10"/>
        </w:rPr>
      </w:pPr>
    </w:p>
    <w:p w14:paraId="1FF0C4AE" w14:textId="77777777" w:rsidR="00ED3FE9" w:rsidRPr="00E32EE5" w:rsidRDefault="00ED3FE9">
      <w:pPr>
        <w:pStyle w:val="Titre7"/>
        <w:rPr>
          <w:sz w:val="6"/>
          <w:szCs w:val="6"/>
        </w:rPr>
      </w:pPr>
    </w:p>
    <w:p w14:paraId="1FF0C4AF" w14:textId="77777777" w:rsidR="00ED3FE9" w:rsidRDefault="00ED3FE9">
      <w:pPr>
        <w:pStyle w:val="Titre7"/>
        <w:rPr>
          <w:sz w:val="24"/>
        </w:rPr>
      </w:pPr>
      <w:r>
        <w:rPr>
          <w:sz w:val="24"/>
        </w:rPr>
        <w:t>GENERALITES</w:t>
      </w:r>
    </w:p>
    <w:p w14:paraId="1FF0C4B0" w14:textId="77777777" w:rsidR="00ED3FE9" w:rsidRDefault="00ED3FE9">
      <w:pPr>
        <w:widowControl w:val="0"/>
        <w:autoSpaceDE w:val="0"/>
        <w:autoSpaceDN w:val="0"/>
        <w:adjustRightInd w:val="0"/>
        <w:spacing w:line="37" w:lineRule="exact"/>
        <w:rPr>
          <w:rFonts w:ascii="Century Gothic" w:hAnsi="Century Gothic"/>
          <w:sz w:val="20"/>
        </w:rPr>
      </w:pPr>
    </w:p>
    <w:p w14:paraId="1FF0C4B1" w14:textId="77777777" w:rsidR="00ED3FE9" w:rsidRDefault="00ED3FE9">
      <w:pPr>
        <w:widowControl w:val="0"/>
        <w:numPr>
          <w:ilvl w:val="0"/>
          <w:numId w:val="2"/>
        </w:numPr>
        <w:tabs>
          <w:tab w:val="clear" w:pos="786"/>
          <w:tab w:val="num" w:pos="790"/>
        </w:tabs>
        <w:overflowPunct w:val="0"/>
        <w:autoSpaceDE w:val="0"/>
        <w:autoSpaceDN w:val="0"/>
        <w:adjustRightInd w:val="0"/>
        <w:ind w:left="800" w:right="5500" w:hanging="375"/>
        <w:jc w:val="both"/>
        <w:rPr>
          <w:rFonts w:ascii="Century Gothic" w:hAnsi="Century Gothic" w:cs="Arial"/>
          <w:sz w:val="20"/>
          <w:szCs w:val="20"/>
        </w:rPr>
      </w:pPr>
      <w:r>
        <w:rPr>
          <w:rFonts w:ascii="Century Gothic" w:hAnsi="Century Gothic" w:cs="Arial"/>
          <w:sz w:val="20"/>
          <w:szCs w:val="20"/>
        </w:rPr>
        <w:t>Dénomination :</w:t>
      </w:r>
    </w:p>
    <w:p w14:paraId="1FF0C4B2" w14:textId="77777777" w:rsidR="00ED3FE9" w:rsidRDefault="00ED3FE9">
      <w:pPr>
        <w:widowControl w:val="0"/>
        <w:numPr>
          <w:ilvl w:val="0"/>
          <w:numId w:val="2"/>
        </w:numPr>
        <w:tabs>
          <w:tab w:val="clear" w:pos="786"/>
          <w:tab w:val="num" w:pos="790"/>
        </w:tabs>
        <w:overflowPunct w:val="0"/>
        <w:autoSpaceDE w:val="0"/>
        <w:autoSpaceDN w:val="0"/>
        <w:adjustRightInd w:val="0"/>
        <w:ind w:left="800" w:right="5500" w:hanging="375"/>
        <w:jc w:val="both"/>
        <w:rPr>
          <w:rFonts w:ascii="Century Gothic" w:hAnsi="Century Gothic" w:cs="Arial"/>
          <w:sz w:val="20"/>
          <w:szCs w:val="20"/>
        </w:rPr>
      </w:pPr>
      <w:r>
        <w:rPr>
          <w:rFonts w:ascii="Century Gothic" w:hAnsi="Century Gothic" w:cs="Arial"/>
          <w:sz w:val="20"/>
          <w:szCs w:val="20"/>
        </w:rPr>
        <w:t xml:space="preserve">Date :  </w:t>
      </w:r>
    </w:p>
    <w:p w14:paraId="1FF0C4B3" w14:textId="77777777" w:rsidR="00ED3FE9" w:rsidRDefault="00ED3FE9">
      <w:pPr>
        <w:widowControl w:val="0"/>
        <w:numPr>
          <w:ilvl w:val="0"/>
          <w:numId w:val="2"/>
        </w:numPr>
        <w:tabs>
          <w:tab w:val="clear" w:pos="786"/>
          <w:tab w:val="num" w:pos="780"/>
        </w:tabs>
        <w:overflowPunct w:val="0"/>
        <w:autoSpaceDE w:val="0"/>
        <w:autoSpaceDN w:val="0"/>
        <w:adjustRightInd w:val="0"/>
        <w:ind w:left="780" w:hanging="355"/>
        <w:jc w:val="both"/>
        <w:rPr>
          <w:rFonts w:ascii="Century Gothic" w:hAnsi="Century Gothic" w:cs="Arial"/>
          <w:sz w:val="20"/>
          <w:szCs w:val="20"/>
        </w:rPr>
      </w:pPr>
      <w:r>
        <w:rPr>
          <w:rFonts w:ascii="Century Gothic" w:hAnsi="Century Gothic" w:cs="Arial"/>
          <w:sz w:val="20"/>
          <w:szCs w:val="20"/>
        </w:rPr>
        <w:t xml:space="preserve">Parc des participants :  </w:t>
      </w:r>
    </w:p>
    <w:p w14:paraId="1FF0C4B4" w14:textId="77777777" w:rsidR="00ED3FE9" w:rsidRDefault="00ED3FE9">
      <w:pPr>
        <w:widowControl w:val="0"/>
        <w:numPr>
          <w:ilvl w:val="0"/>
          <w:numId w:val="2"/>
        </w:numPr>
        <w:tabs>
          <w:tab w:val="num" w:pos="819"/>
        </w:tabs>
        <w:overflowPunct w:val="0"/>
        <w:autoSpaceDE w:val="0"/>
        <w:autoSpaceDN w:val="0"/>
        <w:adjustRightInd w:val="0"/>
        <w:ind w:left="820" w:right="120" w:hanging="395"/>
        <w:jc w:val="both"/>
        <w:rPr>
          <w:rFonts w:ascii="Century Gothic" w:hAnsi="Century Gothic" w:cs="Arial"/>
          <w:sz w:val="20"/>
          <w:szCs w:val="20"/>
        </w:rPr>
      </w:pPr>
      <w:r>
        <w:rPr>
          <w:rFonts w:ascii="Century Gothic" w:hAnsi="Century Gothic" w:cs="Arial"/>
          <w:sz w:val="20"/>
          <w:szCs w:val="20"/>
        </w:rPr>
        <w:t xml:space="preserve">Vérifications administratives :  </w:t>
      </w:r>
    </w:p>
    <w:p w14:paraId="1FF0C4B5" w14:textId="77777777" w:rsidR="00ED3FE9" w:rsidRDefault="00ED3FE9">
      <w:pPr>
        <w:widowControl w:val="0"/>
        <w:numPr>
          <w:ilvl w:val="0"/>
          <w:numId w:val="2"/>
        </w:numPr>
        <w:tabs>
          <w:tab w:val="num" w:pos="820"/>
        </w:tabs>
        <w:overflowPunct w:val="0"/>
        <w:autoSpaceDE w:val="0"/>
        <w:autoSpaceDN w:val="0"/>
        <w:adjustRightInd w:val="0"/>
        <w:ind w:left="820" w:right="120" w:hanging="395"/>
        <w:jc w:val="both"/>
        <w:rPr>
          <w:rFonts w:ascii="Century Gothic" w:hAnsi="Century Gothic" w:cs="Arial"/>
          <w:sz w:val="20"/>
          <w:szCs w:val="20"/>
        </w:rPr>
      </w:pPr>
      <w:r>
        <w:rPr>
          <w:rFonts w:ascii="Century Gothic" w:hAnsi="Century Gothic" w:cs="Arial"/>
          <w:sz w:val="20"/>
          <w:szCs w:val="20"/>
        </w:rPr>
        <w:t xml:space="preserve">Vérifications techniques </w:t>
      </w:r>
    </w:p>
    <w:p w14:paraId="1FF0C4B6" w14:textId="77777777" w:rsidR="00ED3FE9" w:rsidRDefault="00ED3FE9">
      <w:pPr>
        <w:widowControl w:val="0"/>
        <w:numPr>
          <w:ilvl w:val="0"/>
          <w:numId w:val="2"/>
        </w:numPr>
        <w:tabs>
          <w:tab w:val="clear" w:pos="786"/>
          <w:tab w:val="num" w:pos="780"/>
        </w:tabs>
        <w:overflowPunct w:val="0"/>
        <w:autoSpaceDE w:val="0"/>
        <w:autoSpaceDN w:val="0"/>
        <w:adjustRightInd w:val="0"/>
        <w:ind w:left="780" w:hanging="355"/>
        <w:jc w:val="both"/>
        <w:rPr>
          <w:rFonts w:ascii="Century Gothic" w:hAnsi="Century Gothic" w:cs="Arial"/>
          <w:sz w:val="20"/>
          <w:szCs w:val="20"/>
        </w:rPr>
      </w:pPr>
      <w:r>
        <w:rPr>
          <w:rFonts w:ascii="Century Gothic" w:hAnsi="Century Gothic" w:cs="Arial"/>
          <w:sz w:val="20"/>
          <w:szCs w:val="20"/>
        </w:rPr>
        <w:t xml:space="preserve">Parcours : </w:t>
      </w:r>
    </w:p>
    <w:p w14:paraId="1FF0C4B7" w14:textId="77777777" w:rsidR="00ED3FE9" w:rsidRDefault="00ED3FE9">
      <w:pPr>
        <w:widowControl w:val="0"/>
        <w:numPr>
          <w:ilvl w:val="0"/>
          <w:numId w:val="2"/>
        </w:numPr>
        <w:tabs>
          <w:tab w:val="clear" w:pos="786"/>
          <w:tab w:val="num" w:pos="780"/>
        </w:tabs>
        <w:overflowPunct w:val="0"/>
        <w:autoSpaceDE w:val="0"/>
        <w:autoSpaceDN w:val="0"/>
        <w:adjustRightInd w:val="0"/>
        <w:ind w:left="780" w:hanging="355"/>
        <w:rPr>
          <w:rFonts w:ascii="Century Gothic" w:hAnsi="Century Gothic" w:cs="Arial"/>
          <w:sz w:val="20"/>
          <w:szCs w:val="20"/>
        </w:rPr>
      </w:pPr>
      <w:r>
        <w:rPr>
          <w:rFonts w:ascii="Century Gothic" w:hAnsi="Century Gothic" w:cs="Arial"/>
          <w:sz w:val="20"/>
          <w:szCs w:val="20"/>
        </w:rPr>
        <w:t xml:space="preserve">Circuit en activité :  le           </w:t>
      </w:r>
      <w:proofErr w:type="spellStart"/>
      <w:r>
        <w:rPr>
          <w:rFonts w:ascii="Century Gothic" w:hAnsi="Century Gothic" w:cs="Arial"/>
          <w:sz w:val="20"/>
          <w:szCs w:val="20"/>
        </w:rPr>
        <w:t>de</w:t>
      </w:r>
      <w:proofErr w:type="spellEnd"/>
      <w:r>
        <w:rPr>
          <w:rFonts w:ascii="Century Gothic" w:hAnsi="Century Gothic" w:cs="Arial"/>
          <w:sz w:val="20"/>
          <w:szCs w:val="20"/>
        </w:rPr>
        <w:t xml:space="preserve">        à       H.  </w:t>
      </w:r>
      <w:proofErr w:type="gramStart"/>
      <w:r>
        <w:rPr>
          <w:rFonts w:ascii="Century Gothic" w:hAnsi="Century Gothic" w:cs="Arial"/>
          <w:sz w:val="20"/>
          <w:szCs w:val="20"/>
        </w:rPr>
        <w:t>et</w:t>
      </w:r>
      <w:proofErr w:type="gramEnd"/>
      <w:r>
        <w:rPr>
          <w:rFonts w:ascii="Century Gothic" w:hAnsi="Century Gothic" w:cs="Arial"/>
          <w:sz w:val="20"/>
          <w:szCs w:val="20"/>
        </w:rPr>
        <w:t xml:space="preserve"> de      à     H. </w:t>
      </w:r>
    </w:p>
    <w:p w14:paraId="1FF0C4B8" w14:textId="77777777" w:rsidR="00ED3FE9" w:rsidRDefault="00ED3FE9">
      <w:pPr>
        <w:widowControl w:val="0"/>
        <w:autoSpaceDE w:val="0"/>
        <w:autoSpaceDN w:val="0"/>
        <w:adjustRightInd w:val="0"/>
        <w:spacing w:line="60" w:lineRule="exact"/>
        <w:rPr>
          <w:rFonts w:ascii="Century Gothic" w:hAnsi="Century Gothic"/>
          <w:sz w:val="20"/>
        </w:rPr>
      </w:pPr>
    </w:p>
    <w:p w14:paraId="1FF0C4B9" w14:textId="77777777" w:rsidR="00ED3FE9" w:rsidRDefault="00ED3FE9">
      <w:pPr>
        <w:pStyle w:val="Normalcentr"/>
      </w:pPr>
      <w:r>
        <w:t>Cette épreuve est organisée conformément aux dernières Prescriptions Sportives de l’ASAF et au présent règlement, auxquels les pilotes s’engagent à se soumettre par le seul fait de leur engagement.</w:t>
      </w:r>
    </w:p>
    <w:p w14:paraId="1FF0C4BA" w14:textId="77777777" w:rsidR="00ED3FE9" w:rsidRPr="00E32EE5" w:rsidRDefault="00ED3FE9">
      <w:pPr>
        <w:widowControl w:val="0"/>
        <w:overflowPunct w:val="0"/>
        <w:autoSpaceDE w:val="0"/>
        <w:autoSpaceDN w:val="0"/>
        <w:adjustRightInd w:val="0"/>
        <w:ind w:left="420" w:right="120"/>
        <w:rPr>
          <w:rFonts w:ascii="Century Gothic" w:hAnsi="Century Gothic"/>
          <w:sz w:val="8"/>
        </w:rPr>
      </w:pPr>
    </w:p>
    <w:p w14:paraId="1FF0C4BB" w14:textId="77777777" w:rsidR="00ED3FE9" w:rsidRDefault="00ED3FE9">
      <w:pPr>
        <w:pStyle w:val="Titre5"/>
        <w:rPr>
          <w:sz w:val="24"/>
        </w:rPr>
      </w:pPr>
      <w:r>
        <w:rPr>
          <w:sz w:val="24"/>
        </w:rPr>
        <w:t>PARTICULARITES</w:t>
      </w:r>
    </w:p>
    <w:p w14:paraId="1FF0C4BC" w14:textId="77777777" w:rsidR="00ED3FE9" w:rsidRDefault="00ED3FE9">
      <w:pPr>
        <w:rPr>
          <w:sz w:val="10"/>
        </w:rPr>
      </w:pPr>
    </w:p>
    <w:p w14:paraId="1FF0C4BD" w14:textId="77777777" w:rsidR="00ED3FE9" w:rsidRDefault="00ED3FE9">
      <w:pPr>
        <w:widowControl w:val="0"/>
        <w:overflowPunct w:val="0"/>
        <w:autoSpaceDE w:val="0"/>
        <w:autoSpaceDN w:val="0"/>
        <w:adjustRightInd w:val="0"/>
        <w:spacing w:line="258" w:lineRule="auto"/>
        <w:ind w:left="280"/>
        <w:jc w:val="both"/>
        <w:rPr>
          <w:rFonts w:ascii="Century Gothic" w:hAnsi="Century Gothic" w:cs="Arial"/>
          <w:sz w:val="20"/>
          <w:szCs w:val="20"/>
        </w:rPr>
      </w:pPr>
      <w:r>
        <w:rPr>
          <w:rFonts w:ascii="Century Gothic" w:hAnsi="Century Gothic" w:cs="Arial"/>
          <w:sz w:val="20"/>
          <w:szCs w:val="20"/>
        </w:rPr>
        <w:t xml:space="preserve">Cette épreuve est organisée conformément au " Règlement Particulier Montées/Sprints Historiques – </w:t>
      </w:r>
      <w:r w:rsidRPr="00DD2937">
        <w:rPr>
          <w:rFonts w:ascii="Century Gothic" w:hAnsi="Century Gothic" w:cs="Arial"/>
          <w:color w:val="4472C4"/>
          <w:sz w:val="20"/>
          <w:szCs w:val="20"/>
        </w:rPr>
        <w:t>Montées/Sprints en Or"</w:t>
      </w:r>
      <w:r>
        <w:rPr>
          <w:rFonts w:ascii="Century Gothic" w:hAnsi="Century Gothic" w:cs="Arial"/>
          <w:sz w:val="20"/>
          <w:szCs w:val="20"/>
        </w:rPr>
        <w:t xml:space="preserve"> </w:t>
      </w:r>
      <w:r w:rsidRPr="001D354D">
        <w:rPr>
          <w:rFonts w:ascii="Century Gothic" w:hAnsi="Century Gothic" w:cs="Arial"/>
          <w:i/>
          <w:iCs/>
          <w:color w:val="0070C0"/>
          <w:sz w:val="20"/>
          <w:szCs w:val="20"/>
        </w:rPr>
        <w:t>(éventuellement</w:t>
      </w:r>
      <w:r w:rsidRPr="001D354D">
        <w:rPr>
          <w:rFonts w:ascii="Century Gothic" w:hAnsi="Century Gothic" w:cs="Arial"/>
          <w:color w:val="0070C0"/>
          <w:sz w:val="20"/>
          <w:szCs w:val="20"/>
        </w:rPr>
        <w:t>),</w:t>
      </w:r>
      <w:r>
        <w:rPr>
          <w:rFonts w:ascii="Century Gothic" w:hAnsi="Century Gothic" w:cs="Arial"/>
          <w:sz w:val="20"/>
          <w:szCs w:val="20"/>
        </w:rPr>
        <w:t xml:space="preserve"> dont tous les articles non repris ci-dessous, sont d’application automatique </w:t>
      </w:r>
      <w:r w:rsidRPr="00504A2E">
        <w:rPr>
          <w:rFonts w:ascii="Century Gothic" w:hAnsi="Century Gothic" w:cs="Arial"/>
          <w:sz w:val="20"/>
          <w:szCs w:val="20"/>
        </w:rPr>
        <w:t>(Voir au</w:t>
      </w:r>
      <w:r>
        <w:rPr>
          <w:rFonts w:ascii="Century Gothic" w:hAnsi="Century Gothic" w:cs="Arial"/>
          <w:color w:val="0000FF"/>
          <w:sz w:val="20"/>
          <w:szCs w:val="20"/>
        </w:rPr>
        <w:t xml:space="preserve"> </w:t>
      </w:r>
      <w:r>
        <w:rPr>
          <w:rFonts w:ascii="Century Gothic" w:hAnsi="Century Gothic" w:cs="Arial"/>
          <w:sz w:val="20"/>
          <w:szCs w:val="20"/>
        </w:rPr>
        <w:t xml:space="preserve">Chap. VII - </w:t>
      </w:r>
      <w:r w:rsidRPr="008E2C84">
        <w:rPr>
          <w:rFonts w:ascii="Century Gothic" w:hAnsi="Century Gothic" w:cs="Arial"/>
          <w:sz w:val="20"/>
          <w:szCs w:val="20"/>
        </w:rPr>
        <w:t>C</w:t>
      </w:r>
      <w:r w:rsidRPr="00B86678">
        <w:rPr>
          <w:rFonts w:ascii="Century Gothic" w:hAnsi="Century Gothic" w:cs="Arial"/>
          <w:color w:val="FF0000"/>
          <w:sz w:val="20"/>
          <w:szCs w:val="20"/>
        </w:rPr>
        <w:t xml:space="preserve"> </w:t>
      </w:r>
      <w:r>
        <w:rPr>
          <w:rFonts w:ascii="Century Gothic" w:hAnsi="Century Gothic" w:cs="Arial"/>
          <w:sz w:val="20"/>
          <w:szCs w:val="20"/>
        </w:rPr>
        <w:t>des Prescriptions Sportives de l’ASAF).</w:t>
      </w:r>
    </w:p>
    <w:p w14:paraId="1FF0C4BE" w14:textId="77777777" w:rsidR="00ED3FE9" w:rsidRPr="00B86678" w:rsidRDefault="00ED3FE9">
      <w:pPr>
        <w:widowControl w:val="0"/>
        <w:overflowPunct w:val="0"/>
        <w:autoSpaceDE w:val="0"/>
        <w:autoSpaceDN w:val="0"/>
        <w:adjustRightInd w:val="0"/>
        <w:spacing w:line="258" w:lineRule="auto"/>
        <w:ind w:left="280"/>
        <w:jc w:val="both"/>
        <w:rPr>
          <w:rFonts w:ascii="Century Gothic" w:hAnsi="Century Gothic"/>
          <w:sz w:val="10"/>
          <w:szCs w:val="10"/>
        </w:rPr>
      </w:pPr>
    </w:p>
    <w:p w14:paraId="1FF0C4BF" w14:textId="77777777" w:rsidR="00ED3FE9" w:rsidRDefault="00ED3FE9"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Article 1 : Parcours</w:t>
      </w:r>
    </w:p>
    <w:p w14:paraId="1FF0C4C0" w14:textId="77777777" w:rsidR="00ED3FE9" w:rsidRDefault="00ED3FE9">
      <w:pPr>
        <w:widowControl w:val="0"/>
        <w:autoSpaceDE w:val="0"/>
        <w:autoSpaceDN w:val="0"/>
        <w:adjustRightInd w:val="0"/>
        <w:spacing w:line="1" w:lineRule="exact"/>
        <w:rPr>
          <w:rFonts w:ascii="Century Gothic" w:hAnsi="Century Gothic"/>
          <w:sz w:val="20"/>
        </w:rPr>
      </w:pPr>
    </w:p>
    <w:p w14:paraId="1FF0C4C1" w14:textId="77777777" w:rsidR="00ED3FE9" w:rsidRDefault="00ED3FE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1.1.</w:t>
      </w:r>
      <w:r>
        <w:rPr>
          <w:rFonts w:ascii="Century Gothic" w:hAnsi="Century Gothic" w:cs="Arial"/>
          <w:sz w:val="20"/>
          <w:szCs w:val="20"/>
        </w:rPr>
        <w:t xml:space="preserve"> Largeur moyenne de la route :             – Longueur de la côte/Sprint :            mètres. </w:t>
      </w:r>
    </w:p>
    <w:p w14:paraId="1FF0C4C2" w14:textId="77777777" w:rsidR="00ED3FE9" w:rsidRDefault="00ED3FE9" w:rsidP="00DD2937">
      <w:pPr>
        <w:widowControl w:val="0"/>
        <w:overflowPunct w:val="0"/>
        <w:autoSpaceDE w:val="0"/>
        <w:autoSpaceDN w:val="0"/>
        <w:adjustRightInd w:val="0"/>
        <w:ind w:left="360" w:right="640" w:firstLine="66"/>
        <w:jc w:val="both"/>
        <w:rPr>
          <w:rFonts w:ascii="Century Gothic" w:hAnsi="Century Gothic" w:cs="Arial"/>
          <w:sz w:val="20"/>
          <w:szCs w:val="20"/>
        </w:rPr>
      </w:pPr>
      <w:r w:rsidRPr="00DD2937">
        <w:rPr>
          <w:rFonts w:ascii="Century Gothic" w:hAnsi="Century Gothic" w:cs="Arial"/>
          <w:b/>
          <w:sz w:val="20"/>
          <w:szCs w:val="20"/>
        </w:rPr>
        <w:t>1.2.</w:t>
      </w:r>
      <w:r>
        <w:rPr>
          <w:rFonts w:ascii="Century Gothic" w:hAnsi="Century Gothic" w:cs="Arial"/>
          <w:sz w:val="20"/>
          <w:szCs w:val="20"/>
        </w:rPr>
        <w:t xml:space="preserve"> Départ : </w:t>
      </w:r>
    </w:p>
    <w:p w14:paraId="1FF0C4C3" w14:textId="77777777" w:rsidR="00ED3FE9" w:rsidRDefault="00ED3FE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1.3</w:t>
      </w:r>
      <w:r>
        <w:rPr>
          <w:rFonts w:ascii="Century Gothic" w:hAnsi="Century Gothic" w:cs="Arial"/>
          <w:sz w:val="20"/>
          <w:szCs w:val="20"/>
        </w:rPr>
        <w:t xml:space="preserve">. Arrivée : </w:t>
      </w:r>
    </w:p>
    <w:p w14:paraId="1FF0C4C4" w14:textId="77777777" w:rsidR="00ED3FE9" w:rsidRDefault="00ED3FE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1.4.</w:t>
      </w:r>
      <w:r>
        <w:rPr>
          <w:rFonts w:ascii="Century Gothic" w:hAnsi="Century Gothic" w:cs="Arial"/>
          <w:sz w:val="20"/>
          <w:szCs w:val="20"/>
        </w:rPr>
        <w:t xml:space="preserve"> Homologation : </w:t>
      </w:r>
    </w:p>
    <w:p w14:paraId="1FF0C4C5" w14:textId="77777777" w:rsidR="00ED3FE9" w:rsidRPr="00FC7A6F" w:rsidRDefault="00ED3FE9" w:rsidP="00FC7A6F">
      <w:pPr>
        <w:widowControl w:val="0"/>
        <w:overflowPunct w:val="0"/>
        <w:autoSpaceDE w:val="0"/>
        <w:autoSpaceDN w:val="0"/>
        <w:adjustRightInd w:val="0"/>
        <w:ind w:left="279"/>
        <w:jc w:val="both"/>
        <w:rPr>
          <w:rFonts w:ascii="Century Gothic" w:hAnsi="Century Gothic" w:cs="Arial"/>
          <w:sz w:val="10"/>
          <w:szCs w:val="10"/>
        </w:rPr>
      </w:pPr>
    </w:p>
    <w:p w14:paraId="1FF0C4C6" w14:textId="77777777" w:rsidR="00ED3FE9" w:rsidRDefault="00ED3FE9" w:rsidP="002F7AB7">
      <w:pPr>
        <w:widowControl w:val="0"/>
        <w:autoSpaceDE w:val="0"/>
        <w:autoSpaceDN w:val="0"/>
        <w:adjustRightInd w:val="0"/>
        <w:rPr>
          <w:rFonts w:ascii="Century Gothic" w:hAnsi="Century Gothic" w:cs="Arial"/>
          <w:b/>
          <w:bCs/>
          <w:sz w:val="20"/>
          <w:szCs w:val="20"/>
          <w:u w:val="single"/>
        </w:rPr>
      </w:pPr>
      <w:r>
        <w:rPr>
          <w:rFonts w:ascii="Century Gothic" w:hAnsi="Century Gothic" w:cs="Arial"/>
          <w:b/>
          <w:bCs/>
          <w:sz w:val="20"/>
          <w:szCs w:val="20"/>
          <w:u w:val="single"/>
        </w:rPr>
        <w:t>Article 2 : Véhicules</w:t>
      </w:r>
    </w:p>
    <w:p w14:paraId="1FF0C4C7" w14:textId="77777777" w:rsidR="00ED3FE9" w:rsidRPr="00D06747" w:rsidRDefault="00ED3FE9" w:rsidP="008109D3">
      <w:pPr>
        <w:jc w:val="both"/>
        <w:rPr>
          <w:rFonts w:ascii="Century Gothic" w:hAnsi="Century Gothic" w:cs="Arial"/>
          <w:b/>
          <w:sz w:val="10"/>
          <w:szCs w:val="10"/>
          <w:lang w:val="fr-BE"/>
        </w:rPr>
      </w:pPr>
    </w:p>
    <w:p w14:paraId="1FF0C4C8" w14:textId="77777777" w:rsidR="00ED3FE9" w:rsidRPr="00D06747" w:rsidRDefault="00ED3FE9" w:rsidP="008E2C84">
      <w:pPr>
        <w:jc w:val="both"/>
        <w:rPr>
          <w:rFonts w:ascii="Century Gothic" w:hAnsi="Century Gothic" w:cs="Arial"/>
          <w:b/>
          <w:sz w:val="10"/>
          <w:szCs w:val="10"/>
          <w:lang w:val="fr-BE"/>
        </w:rPr>
      </w:pPr>
    </w:p>
    <w:p w14:paraId="1FF0C4C9"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r w:rsidRPr="008E2C84">
        <w:rPr>
          <w:rFonts w:ascii="Century Gothic" w:hAnsi="Century Gothic"/>
          <w:b/>
          <w:sz w:val="20"/>
          <w:szCs w:val="20"/>
          <w:lang w:val="fr-BE" w:eastAsia="ar-SA"/>
        </w:rPr>
        <w:t>a.- Seul</w:t>
      </w:r>
      <w:r w:rsidRPr="008E2C84">
        <w:rPr>
          <w:rFonts w:ascii="Century Gothic" w:hAnsi="Century Gothic"/>
          <w:sz w:val="20"/>
          <w:szCs w:val="20"/>
          <w:lang w:val="fr-BE" w:eastAsia="ar-SA"/>
        </w:rPr>
        <w:t xml:space="preserve">, un modèle de véhicule entré en production ou homologué </w:t>
      </w:r>
      <w:r w:rsidRPr="00F1461C">
        <w:rPr>
          <w:rFonts w:ascii="Century Gothic" w:hAnsi="Century Gothic"/>
          <w:bCs/>
          <w:sz w:val="20"/>
          <w:szCs w:val="20"/>
          <w:u w:val="single"/>
          <w:lang w:val="fr-BE" w:eastAsia="ar-SA"/>
        </w:rPr>
        <w:t xml:space="preserve">avant le </w:t>
      </w:r>
      <w:r w:rsidRPr="00F1461C">
        <w:rPr>
          <w:rFonts w:ascii="Century Gothic" w:hAnsi="Century Gothic"/>
          <w:b/>
          <w:sz w:val="20"/>
          <w:szCs w:val="20"/>
          <w:u w:val="single"/>
          <w:lang w:val="fr-BE" w:eastAsia="ar-SA"/>
        </w:rPr>
        <w:t>31 décembre</w:t>
      </w:r>
      <w:r w:rsidRPr="008E2C84">
        <w:rPr>
          <w:rFonts w:ascii="Century Gothic" w:hAnsi="Century Gothic"/>
          <w:b/>
          <w:color w:val="FF0000"/>
          <w:sz w:val="20"/>
          <w:szCs w:val="20"/>
          <w:u w:val="single"/>
          <w:lang w:val="fr-BE" w:eastAsia="ar-SA"/>
        </w:rPr>
        <w:t xml:space="preserve"> 199</w:t>
      </w:r>
      <w:r>
        <w:rPr>
          <w:rFonts w:ascii="Century Gothic" w:hAnsi="Century Gothic"/>
          <w:b/>
          <w:color w:val="FF0000"/>
          <w:sz w:val="20"/>
          <w:szCs w:val="20"/>
          <w:u w:val="single"/>
          <w:lang w:val="fr-BE" w:eastAsia="ar-SA"/>
        </w:rPr>
        <w:t>4</w:t>
      </w:r>
      <w:r w:rsidRPr="00F1461C">
        <w:rPr>
          <w:rFonts w:ascii="Century Gothic" w:hAnsi="Century Gothic"/>
          <w:b/>
          <w:sz w:val="20"/>
          <w:szCs w:val="20"/>
          <w:u w:val="single"/>
          <w:lang w:val="fr-BE" w:eastAsia="ar-SA"/>
        </w:rPr>
        <w:t>, à minuit</w:t>
      </w:r>
      <w:r w:rsidRPr="00F1461C">
        <w:rPr>
          <w:rFonts w:ascii="Century Gothic" w:hAnsi="Century Gothic"/>
          <w:b/>
          <w:sz w:val="20"/>
          <w:szCs w:val="20"/>
          <w:lang w:val="fr-BE" w:eastAsia="ar-SA"/>
        </w:rPr>
        <w:t xml:space="preserve">, </w:t>
      </w:r>
      <w:r w:rsidRPr="00F1461C">
        <w:rPr>
          <w:rFonts w:ascii="Century Gothic" w:hAnsi="Century Gothic"/>
          <w:sz w:val="20"/>
          <w:szCs w:val="20"/>
          <w:lang w:val="fr-BE" w:eastAsia="ar-SA"/>
        </w:rPr>
        <w:t xml:space="preserve">est admissible. </w:t>
      </w:r>
      <w:r w:rsidRPr="00F1461C">
        <w:rPr>
          <w:rFonts w:ascii="Century Gothic" w:hAnsi="Century Gothic"/>
          <w:sz w:val="20"/>
          <w:szCs w:val="20"/>
          <w:lang w:eastAsia="ar-SA"/>
        </w:rPr>
        <w:t xml:space="preserve">Cette admission est étendue à des véhicules de type identique </w:t>
      </w:r>
      <w:r w:rsidRPr="00F1461C">
        <w:rPr>
          <w:rFonts w:ascii="Century Gothic" w:hAnsi="Century Gothic"/>
          <w:b/>
          <w:sz w:val="20"/>
          <w:szCs w:val="20"/>
          <w:lang w:eastAsia="ar-SA"/>
        </w:rPr>
        <w:t xml:space="preserve">(même « body ») </w:t>
      </w:r>
      <w:r w:rsidRPr="00F1461C">
        <w:rPr>
          <w:rFonts w:ascii="Century Gothic" w:hAnsi="Century Gothic"/>
          <w:sz w:val="20"/>
          <w:szCs w:val="20"/>
          <w:lang w:eastAsia="ar-SA"/>
        </w:rPr>
        <w:t xml:space="preserve">fabriqués </w:t>
      </w:r>
      <w:r w:rsidRPr="00F1461C">
        <w:rPr>
          <w:rFonts w:ascii="Century Gothic" w:hAnsi="Century Gothic"/>
          <w:b/>
          <w:sz w:val="20"/>
          <w:szCs w:val="20"/>
          <w:lang w:eastAsia="ar-SA"/>
        </w:rPr>
        <w:t>après</w:t>
      </w:r>
      <w:r w:rsidRPr="00F1461C">
        <w:rPr>
          <w:rFonts w:ascii="Century Gothic" w:hAnsi="Century Gothic"/>
          <w:sz w:val="20"/>
          <w:szCs w:val="20"/>
          <w:lang w:eastAsia="ar-SA"/>
        </w:rPr>
        <w:t xml:space="preserve"> cette date, pour autant que la date</w:t>
      </w:r>
      <w:r w:rsidRPr="008E2C84">
        <w:rPr>
          <w:rFonts w:ascii="Century Gothic" w:hAnsi="Century Gothic"/>
          <w:sz w:val="20"/>
          <w:szCs w:val="20"/>
          <w:lang w:eastAsia="ar-SA"/>
        </w:rPr>
        <w:t xml:space="preserve"> du </w:t>
      </w:r>
      <w:r w:rsidRPr="008E2C84">
        <w:rPr>
          <w:rFonts w:ascii="Century Gothic" w:hAnsi="Century Gothic"/>
          <w:sz w:val="20"/>
          <w:szCs w:val="20"/>
          <w:u w:val="single"/>
          <w:lang w:eastAsia="ar-SA"/>
        </w:rPr>
        <w:t>début de leur production</w:t>
      </w:r>
      <w:r w:rsidRPr="008E2C84">
        <w:rPr>
          <w:rFonts w:ascii="Century Gothic" w:hAnsi="Century Gothic"/>
          <w:sz w:val="20"/>
          <w:szCs w:val="20"/>
          <w:lang w:eastAsia="ar-SA"/>
        </w:rPr>
        <w:t xml:space="preserve"> dans cette configuration ou de leur </w:t>
      </w:r>
      <w:r w:rsidRPr="008E2C84">
        <w:rPr>
          <w:rFonts w:ascii="Century Gothic" w:hAnsi="Century Gothic"/>
          <w:sz w:val="20"/>
          <w:szCs w:val="20"/>
          <w:u w:val="single"/>
          <w:lang w:eastAsia="ar-SA"/>
        </w:rPr>
        <w:t>homologation</w:t>
      </w:r>
      <w:r w:rsidRPr="008E2C84">
        <w:rPr>
          <w:rFonts w:ascii="Century Gothic" w:hAnsi="Century Gothic"/>
          <w:sz w:val="20"/>
          <w:szCs w:val="20"/>
          <w:lang w:eastAsia="ar-SA"/>
        </w:rPr>
        <w:t xml:space="preserve"> par la FIA, soit </w:t>
      </w:r>
      <w:r w:rsidRPr="008E2C84">
        <w:rPr>
          <w:rFonts w:ascii="Century Gothic" w:hAnsi="Century Gothic"/>
          <w:b/>
          <w:sz w:val="20"/>
          <w:szCs w:val="20"/>
          <w:u w:val="single"/>
          <w:lang w:eastAsia="ar-SA"/>
        </w:rPr>
        <w:t>antérieure</w:t>
      </w:r>
      <w:r w:rsidRPr="008E2C84">
        <w:rPr>
          <w:rFonts w:ascii="Century Gothic" w:hAnsi="Century Gothic"/>
          <w:sz w:val="20"/>
          <w:szCs w:val="20"/>
          <w:u w:val="single"/>
          <w:lang w:eastAsia="ar-SA"/>
        </w:rPr>
        <w:t xml:space="preserve"> au 31 décembre </w:t>
      </w:r>
      <w:r w:rsidRPr="008E2C84">
        <w:rPr>
          <w:rFonts w:ascii="Century Gothic" w:hAnsi="Century Gothic"/>
          <w:b/>
          <w:color w:val="FF0000"/>
          <w:sz w:val="20"/>
          <w:szCs w:val="20"/>
          <w:u w:val="single"/>
          <w:lang w:val="fr-BE" w:eastAsia="ar-SA"/>
        </w:rPr>
        <w:t>199</w:t>
      </w:r>
      <w:r>
        <w:rPr>
          <w:rFonts w:ascii="Century Gothic" w:hAnsi="Century Gothic"/>
          <w:b/>
          <w:color w:val="FF0000"/>
          <w:sz w:val="20"/>
          <w:szCs w:val="20"/>
          <w:u w:val="single"/>
          <w:lang w:val="fr-BE" w:eastAsia="ar-SA"/>
        </w:rPr>
        <w:t>4</w:t>
      </w:r>
      <w:r w:rsidRPr="008E2C84">
        <w:rPr>
          <w:rFonts w:ascii="Century Gothic" w:hAnsi="Century Gothic"/>
          <w:sz w:val="20"/>
          <w:szCs w:val="20"/>
          <w:u w:val="single"/>
          <w:lang w:eastAsia="ar-SA"/>
        </w:rPr>
        <w:t>, à minuit</w:t>
      </w:r>
      <w:r w:rsidRPr="008E2C84">
        <w:rPr>
          <w:rFonts w:ascii="Century Gothic" w:hAnsi="Century Gothic"/>
          <w:sz w:val="20"/>
          <w:szCs w:val="20"/>
          <w:lang w:eastAsia="ar-SA"/>
        </w:rPr>
        <w:t xml:space="preserve">. </w:t>
      </w:r>
    </w:p>
    <w:p w14:paraId="1FF0C4CA" w14:textId="77777777" w:rsidR="00ED3FE9" w:rsidRPr="00F1461C" w:rsidRDefault="00ED3FE9" w:rsidP="008E2C84">
      <w:pPr>
        <w:widowControl w:val="0"/>
        <w:pBdr>
          <w:top w:val="single" w:sz="4" w:space="1" w:color="auto"/>
          <w:left w:val="single" w:sz="4" w:space="4" w:color="auto"/>
          <w:bottom w:val="single" w:sz="4" w:space="1" w:color="auto"/>
          <w:right w:val="single" w:sz="4" w:space="4" w:color="auto"/>
        </w:pBdr>
        <w:suppressAutoHyphens/>
        <w:ind w:left="284"/>
        <w:jc w:val="both"/>
        <w:outlineLvl w:val="0"/>
        <w:rPr>
          <w:rFonts w:ascii="Century Gothic" w:hAnsi="Century Gothic"/>
          <w:b/>
          <w:sz w:val="20"/>
          <w:szCs w:val="20"/>
          <w:lang w:eastAsia="ar-SA"/>
        </w:rPr>
      </w:pPr>
      <w:r w:rsidRPr="00F1461C">
        <w:rPr>
          <w:rFonts w:ascii="Century Gothic" w:hAnsi="Century Gothic"/>
          <w:b/>
          <w:sz w:val="20"/>
          <w:szCs w:val="20"/>
          <w:lang w:eastAsia="ar-SA"/>
        </w:rPr>
        <w:t>Dans ce cas, la cylindrée des véhicules n'est pas limitée.</w:t>
      </w:r>
    </w:p>
    <w:p w14:paraId="1FF0C4CB" w14:textId="77777777" w:rsidR="00ED3FE9" w:rsidRPr="00F1461C"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u w:val="single"/>
          <w:lang w:val="fr-BE" w:eastAsia="ar-SA"/>
        </w:rPr>
      </w:pPr>
      <w:r w:rsidRPr="00F1461C">
        <w:rPr>
          <w:rFonts w:ascii="Century Gothic" w:hAnsi="Century Gothic"/>
          <w:b/>
          <w:sz w:val="20"/>
          <w:szCs w:val="20"/>
          <w:lang w:val="fr-BE" w:eastAsia="ar-SA"/>
        </w:rPr>
        <w:t>b.-</w:t>
      </w:r>
      <w:r w:rsidRPr="00F1461C">
        <w:rPr>
          <w:rFonts w:ascii="Century Gothic" w:hAnsi="Century Gothic"/>
          <w:sz w:val="20"/>
          <w:szCs w:val="20"/>
          <w:lang w:val="fr-BE" w:eastAsia="ar-SA"/>
        </w:rPr>
        <w:t xml:space="preserve"> Des véhicules répondant à ces critères, mais équipés de culasse et/ou de moteur de substitution </w:t>
      </w:r>
      <w:r w:rsidRPr="00F1461C">
        <w:rPr>
          <w:rFonts w:ascii="Century Gothic" w:hAnsi="Century Gothic"/>
          <w:b/>
          <w:sz w:val="20"/>
          <w:szCs w:val="20"/>
          <w:lang w:val="fr-BE" w:eastAsia="ar-SA"/>
        </w:rPr>
        <w:t>(même hors période de référence)</w:t>
      </w:r>
      <w:r w:rsidRPr="00F1461C">
        <w:rPr>
          <w:rFonts w:ascii="Century Gothic" w:hAnsi="Century Gothic"/>
          <w:sz w:val="20"/>
          <w:szCs w:val="20"/>
          <w:lang w:val="fr-BE" w:eastAsia="ar-SA"/>
        </w:rPr>
        <w:t xml:space="preserve"> pourront également être admis au départ, pour autant que ces éléments soient de la </w:t>
      </w:r>
      <w:r w:rsidRPr="00F1461C">
        <w:rPr>
          <w:rFonts w:ascii="Century Gothic" w:hAnsi="Century Gothic"/>
          <w:sz w:val="20"/>
          <w:szCs w:val="20"/>
          <w:u w:val="single"/>
          <w:lang w:val="fr-BE" w:eastAsia="ar-SA"/>
        </w:rPr>
        <w:t>même marque que le véhicule ou celle du moteur dont il était équipé d’origine.</w:t>
      </w:r>
    </w:p>
    <w:p w14:paraId="1FF0C4CC" w14:textId="77777777" w:rsidR="00ED3FE9" w:rsidRPr="00F1461C"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b/>
          <w:sz w:val="20"/>
          <w:szCs w:val="20"/>
          <w:lang w:val="fr-BE" w:eastAsia="ar-SA"/>
        </w:rPr>
      </w:pPr>
      <w:r w:rsidRPr="00F1461C">
        <w:rPr>
          <w:rFonts w:ascii="Century Gothic" w:hAnsi="Century Gothic"/>
          <w:b/>
          <w:sz w:val="20"/>
          <w:szCs w:val="20"/>
          <w:lang w:val="fr-BE" w:eastAsia="ar-SA"/>
        </w:rPr>
        <w:t>Dans le cas d'un moteur et/ou culasse de substitution, la cylindrée du moteur implanté ne pourra excéder</w:t>
      </w:r>
      <w:r w:rsidRPr="00F1461C">
        <w:rPr>
          <w:rFonts w:ascii="Century Gothic" w:hAnsi="Century Gothic"/>
          <w:sz w:val="20"/>
          <w:szCs w:val="20"/>
          <w:lang w:val="fr-BE" w:eastAsia="ar-SA"/>
        </w:rPr>
        <w:t xml:space="preserve"> </w:t>
      </w:r>
      <w:r w:rsidRPr="00F1461C">
        <w:rPr>
          <w:rFonts w:ascii="Century Gothic" w:hAnsi="Century Gothic"/>
          <w:b/>
          <w:sz w:val="20"/>
          <w:szCs w:val="20"/>
          <w:lang w:val="fr-BE" w:eastAsia="ar-SA"/>
        </w:rPr>
        <w:t>3500cc, après application de l'éventuel coefficient de suralimentation.</w:t>
      </w:r>
    </w:p>
    <w:p w14:paraId="1FF0C4CD"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r w:rsidRPr="008E2C84">
        <w:rPr>
          <w:rFonts w:ascii="Century Gothic" w:hAnsi="Century Gothic"/>
          <w:sz w:val="20"/>
          <w:szCs w:val="20"/>
          <w:lang w:val="fr-BE" w:eastAsia="ar-SA"/>
        </w:rPr>
        <w:t>L'élaboration sécuritaire imposée par les modifications apportées devra être à la hauteur des performances majorées.</w:t>
      </w:r>
    </w:p>
    <w:p w14:paraId="1FF0C4CE"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r w:rsidRPr="008E2C84">
        <w:rPr>
          <w:rFonts w:ascii="Century Gothic" w:hAnsi="Century Gothic"/>
          <w:b/>
          <w:sz w:val="20"/>
          <w:szCs w:val="20"/>
          <w:lang w:val="fr-BE" w:eastAsia="ar-SA"/>
        </w:rPr>
        <w:t xml:space="preserve">c.- </w:t>
      </w:r>
      <w:r w:rsidRPr="008E2C84">
        <w:rPr>
          <w:rFonts w:ascii="Century Gothic" w:hAnsi="Century Gothic"/>
          <w:sz w:val="20"/>
          <w:szCs w:val="20"/>
          <w:lang w:val="fr-BE" w:eastAsia="ar-SA"/>
        </w:rPr>
        <w:t>Des véhicules équipés d'un moteur et/ou culasse d'une</w:t>
      </w:r>
      <w:r w:rsidRPr="008E2C84">
        <w:rPr>
          <w:rFonts w:ascii="Century Gothic" w:hAnsi="Century Gothic"/>
          <w:b/>
          <w:sz w:val="20"/>
          <w:szCs w:val="20"/>
          <w:lang w:val="fr-BE" w:eastAsia="ar-SA"/>
        </w:rPr>
        <w:t xml:space="preserve"> autre marque </w:t>
      </w:r>
      <w:r w:rsidRPr="008E2C84">
        <w:rPr>
          <w:rFonts w:ascii="Century Gothic" w:hAnsi="Century Gothic"/>
          <w:sz w:val="20"/>
          <w:szCs w:val="20"/>
          <w:lang w:val="fr-BE" w:eastAsia="ar-SA"/>
        </w:rPr>
        <w:t>que celle du véhicule ou de celle du moteur et/ou culasse l'équipant à l'origine, seront également admis au départ, pour autant qu'ils aient obtenu une homologation, dans cette configuration, de la part de la FIA ou de l'une de ses ASN.</w:t>
      </w:r>
    </w:p>
    <w:p w14:paraId="1FF0C4CF" w14:textId="77777777" w:rsidR="00ED3FE9" w:rsidRPr="00F1461C"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b/>
          <w:sz w:val="20"/>
          <w:szCs w:val="20"/>
          <w:lang w:val="fr-BE" w:eastAsia="ar-SA"/>
        </w:rPr>
      </w:pPr>
      <w:r w:rsidRPr="008E2C84">
        <w:rPr>
          <w:rFonts w:ascii="Century Gothic" w:hAnsi="Century Gothic"/>
          <w:sz w:val="20"/>
          <w:szCs w:val="20"/>
          <w:lang w:val="fr-BE" w:eastAsia="ar-SA"/>
        </w:rPr>
        <w:t>Ces véhicules ne seront admis au départ que pour autant qu'ils soient,</w:t>
      </w:r>
      <w:r w:rsidRPr="008E2C84">
        <w:rPr>
          <w:rFonts w:ascii="Century Gothic" w:hAnsi="Century Gothic"/>
          <w:b/>
          <w:sz w:val="20"/>
          <w:szCs w:val="20"/>
          <w:lang w:val="fr-BE" w:eastAsia="ar-SA"/>
        </w:rPr>
        <w:t xml:space="preserve"> en tous points, conformes à cette fiche d'homologation </w:t>
      </w:r>
      <w:r w:rsidRPr="008E2C84">
        <w:rPr>
          <w:rFonts w:ascii="Century Gothic" w:hAnsi="Century Gothic"/>
          <w:sz w:val="20"/>
          <w:szCs w:val="20"/>
          <w:lang w:val="fr-BE" w:eastAsia="ar-SA"/>
        </w:rPr>
        <w:t xml:space="preserve">et malgré la présentation d'une telle fiche d'homologation et de ce qu'elle </w:t>
      </w:r>
      <w:r w:rsidRPr="00F1461C">
        <w:rPr>
          <w:rFonts w:ascii="Century Gothic" w:hAnsi="Century Gothic"/>
          <w:sz w:val="20"/>
          <w:szCs w:val="20"/>
          <w:lang w:val="fr-BE" w:eastAsia="ar-SA"/>
        </w:rPr>
        <w:t xml:space="preserve">précise, les </w:t>
      </w:r>
      <w:r w:rsidRPr="00F1461C">
        <w:rPr>
          <w:rFonts w:ascii="Century Gothic" w:hAnsi="Century Gothic"/>
          <w:b/>
          <w:sz w:val="20"/>
          <w:szCs w:val="20"/>
          <w:lang w:val="fr-BE" w:eastAsia="ar-SA"/>
        </w:rPr>
        <w:t>cylindrées des moteurs</w:t>
      </w:r>
      <w:r w:rsidRPr="00F1461C">
        <w:rPr>
          <w:rFonts w:ascii="Century Gothic" w:hAnsi="Century Gothic"/>
          <w:sz w:val="20"/>
          <w:szCs w:val="20"/>
          <w:lang w:val="fr-BE" w:eastAsia="ar-SA"/>
        </w:rPr>
        <w:t xml:space="preserve"> implantés resteront limitées, à</w:t>
      </w:r>
      <w:r w:rsidRPr="00F1461C">
        <w:rPr>
          <w:rFonts w:ascii="Century Gothic" w:hAnsi="Century Gothic"/>
          <w:b/>
          <w:sz w:val="20"/>
          <w:szCs w:val="20"/>
          <w:lang w:val="fr-BE" w:eastAsia="ar-SA"/>
        </w:rPr>
        <w:t xml:space="preserve"> 3500cc, </w:t>
      </w:r>
      <w:r w:rsidRPr="00F1461C">
        <w:rPr>
          <w:rFonts w:ascii="Century Gothic" w:hAnsi="Century Gothic"/>
          <w:sz w:val="20"/>
          <w:szCs w:val="20"/>
          <w:lang w:val="fr-BE" w:eastAsia="ar-SA"/>
        </w:rPr>
        <w:t xml:space="preserve">après application de l'éventuel coefficient de suralimentation, tandis que les éventuelles </w:t>
      </w:r>
      <w:r w:rsidRPr="00F1461C">
        <w:rPr>
          <w:rFonts w:ascii="Century Gothic" w:hAnsi="Century Gothic"/>
          <w:b/>
          <w:sz w:val="20"/>
          <w:szCs w:val="20"/>
          <w:lang w:val="fr-BE" w:eastAsia="ar-SA"/>
        </w:rPr>
        <w:t>brides d'admission</w:t>
      </w:r>
      <w:r w:rsidRPr="00F1461C">
        <w:rPr>
          <w:rFonts w:ascii="Century Gothic" w:hAnsi="Century Gothic"/>
          <w:sz w:val="20"/>
          <w:szCs w:val="20"/>
          <w:lang w:val="fr-BE" w:eastAsia="ar-SA"/>
        </w:rPr>
        <w:t xml:space="preserve"> resteront limitées à</w:t>
      </w:r>
      <w:r w:rsidRPr="00F1461C">
        <w:rPr>
          <w:rFonts w:ascii="Century Gothic" w:hAnsi="Century Gothic"/>
          <w:b/>
          <w:sz w:val="20"/>
          <w:szCs w:val="20"/>
          <w:lang w:val="fr-BE" w:eastAsia="ar-SA"/>
        </w:rPr>
        <w:t xml:space="preserve"> 34mm </w:t>
      </w:r>
      <w:r w:rsidRPr="00F1461C">
        <w:rPr>
          <w:rFonts w:ascii="Century Gothic" w:hAnsi="Century Gothic"/>
          <w:sz w:val="20"/>
          <w:szCs w:val="20"/>
          <w:lang w:val="fr-BE" w:eastAsia="ar-SA"/>
        </w:rPr>
        <w:t>(essence) ou</w:t>
      </w:r>
      <w:r w:rsidRPr="00F1461C">
        <w:rPr>
          <w:rFonts w:ascii="Century Gothic" w:hAnsi="Century Gothic"/>
          <w:b/>
          <w:sz w:val="20"/>
          <w:szCs w:val="20"/>
          <w:lang w:val="fr-BE" w:eastAsia="ar-SA"/>
        </w:rPr>
        <w:t xml:space="preserve"> 37mm </w:t>
      </w:r>
      <w:r w:rsidRPr="00F1461C">
        <w:rPr>
          <w:rFonts w:ascii="Century Gothic" w:hAnsi="Century Gothic"/>
          <w:sz w:val="20"/>
          <w:szCs w:val="20"/>
          <w:lang w:val="fr-BE" w:eastAsia="ar-SA"/>
        </w:rPr>
        <w:t>(Diesel).</w:t>
      </w:r>
      <w:r w:rsidRPr="00F1461C">
        <w:rPr>
          <w:rFonts w:ascii="Century Gothic" w:hAnsi="Century Gothic"/>
          <w:b/>
          <w:sz w:val="20"/>
          <w:szCs w:val="20"/>
          <w:lang w:val="fr-BE" w:eastAsia="ar-SA"/>
        </w:rPr>
        <w:t xml:space="preserve"> </w:t>
      </w:r>
    </w:p>
    <w:p w14:paraId="1FF0C4D0" w14:textId="77777777" w:rsidR="00ED3FE9" w:rsidRPr="00F1461C" w:rsidRDefault="00ED3FE9"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sz w:val="20"/>
          <w:szCs w:val="20"/>
          <w:lang w:eastAsia="ar-SA"/>
        </w:rPr>
      </w:pPr>
      <w:r w:rsidRPr="00F1461C">
        <w:rPr>
          <w:rFonts w:ascii="Century Gothic" w:hAnsi="Century Gothic"/>
          <w:b/>
          <w:sz w:val="20"/>
          <w:szCs w:val="20"/>
          <w:lang w:val="fr-BE" w:eastAsia="ar-SA"/>
        </w:rPr>
        <w:t>d.-</w:t>
      </w:r>
      <w:r w:rsidRPr="00F1461C">
        <w:rPr>
          <w:rFonts w:ascii="Century Gothic" w:hAnsi="Century Gothic"/>
          <w:sz w:val="20"/>
          <w:szCs w:val="20"/>
          <w:lang w:val="fr-BE" w:eastAsia="ar-SA"/>
        </w:rPr>
        <w:t xml:space="preserve"> Sauf si une homologation établie par la FIA ou par l'une de ses ASN existe, le reprenant dans cette configuration, </w:t>
      </w:r>
      <w:r w:rsidRPr="00F1461C">
        <w:rPr>
          <w:rFonts w:ascii="Century Gothic" w:hAnsi="Century Gothic"/>
          <w:sz w:val="20"/>
          <w:szCs w:val="20"/>
          <w:lang w:eastAsia="ar-SA"/>
        </w:rPr>
        <w:t xml:space="preserve">un véhicule ne pourra être équipé d’un système de </w:t>
      </w:r>
      <w:r w:rsidRPr="00F1461C">
        <w:rPr>
          <w:rFonts w:ascii="Century Gothic" w:hAnsi="Century Gothic"/>
          <w:sz w:val="20"/>
          <w:szCs w:val="20"/>
          <w:u w:val="single"/>
          <w:lang w:eastAsia="ar-SA"/>
        </w:rPr>
        <w:t>suralimentation</w:t>
      </w:r>
      <w:r w:rsidRPr="00F1461C">
        <w:rPr>
          <w:rFonts w:ascii="Century Gothic" w:hAnsi="Century Gothic"/>
          <w:sz w:val="20"/>
          <w:szCs w:val="20"/>
          <w:lang w:eastAsia="ar-SA"/>
        </w:rPr>
        <w:t xml:space="preserve"> ou d’une motorisation </w:t>
      </w:r>
      <w:r w:rsidRPr="00F1461C">
        <w:rPr>
          <w:rFonts w:ascii="Century Gothic" w:hAnsi="Century Gothic"/>
          <w:sz w:val="20"/>
          <w:szCs w:val="20"/>
          <w:u w:val="single"/>
          <w:lang w:eastAsia="ar-SA"/>
        </w:rPr>
        <w:t>"Diesel"</w:t>
      </w:r>
      <w:r w:rsidRPr="00F1461C">
        <w:rPr>
          <w:rFonts w:ascii="Century Gothic" w:hAnsi="Century Gothic"/>
          <w:sz w:val="20"/>
          <w:szCs w:val="20"/>
          <w:lang w:eastAsia="ar-SA"/>
        </w:rPr>
        <w:t xml:space="preserve"> que si le modèle d’époque en était équipé également. Il en va de même pour, le </w:t>
      </w:r>
      <w:r w:rsidRPr="00F1461C">
        <w:rPr>
          <w:rFonts w:ascii="Century Gothic" w:hAnsi="Century Gothic"/>
          <w:sz w:val="20"/>
          <w:szCs w:val="20"/>
          <w:u w:val="single"/>
          <w:lang w:eastAsia="ar-SA"/>
        </w:rPr>
        <w:t>mode de transmission</w:t>
      </w:r>
      <w:r w:rsidRPr="00F1461C">
        <w:rPr>
          <w:rFonts w:ascii="Century Gothic" w:hAnsi="Century Gothic"/>
          <w:sz w:val="20"/>
          <w:szCs w:val="20"/>
          <w:lang w:eastAsia="ar-SA"/>
        </w:rPr>
        <w:t xml:space="preserve"> (traction, propulsion, 4 roues motrices).</w:t>
      </w:r>
    </w:p>
    <w:p w14:paraId="1FF0C4D1"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sz w:val="20"/>
          <w:szCs w:val="20"/>
          <w:lang w:val="fr-BE" w:eastAsia="ar-SA"/>
        </w:rPr>
      </w:pPr>
      <w:proofErr w:type="spellStart"/>
      <w:r w:rsidRPr="008E2C84">
        <w:rPr>
          <w:rFonts w:ascii="Century Gothic" w:hAnsi="Century Gothic"/>
          <w:b/>
          <w:bCs/>
          <w:sz w:val="20"/>
          <w:szCs w:val="20"/>
          <w:lang w:val="fr-BE" w:eastAsia="ar-SA"/>
        </w:rPr>
        <w:t>e.-</w:t>
      </w:r>
      <w:r w:rsidRPr="008E2C84">
        <w:rPr>
          <w:rFonts w:ascii="Century Gothic" w:hAnsi="Century Gothic"/>
          <w:bCs/>
          <w:sz w:val="20"/>
          <w:szCs w:val="20"/>
          <w:lang w:val="fr-BE" w:eastAsia="ar-SA"/>
        </w:rPr>
        <w:t>La</w:t>
      </w:r>
      <w:proofErr w:type="spellEnd"/>
      <w:r w:rsidRPr="008E2C84">
        <w:rPr>
          <w:rFonts w:ascii="Century Gothic" w:hAnsi="Century Gothic"/>
          <w:bCs/>
          <w:sz w:val="20"/>
          <w:szCs w:val="20"/>
          <w:lang w:val="fr-BE" w:eastAsia="ar-SA"/>
        </w:rPr>
        <w:t xml:space="preserve"> présente réglementation sera de stricte application ; toute fraude ou tentative de fraude en vue </w:t>
      </w:r>
      <w:r w:rsidRPr="008E2C84">
        <w:rPr>
          <w:rFonts w:ascii="Century Gothic" w:hAnsi="Century Gothic"/>
          <w:bCs/>
          <w:sz w:val="20"/>
          <w:szCs w:val="20"/>
          <w:lang w:val="fr-BE" w:eastAsia="ar-SA"/>
        </w:rPr>
        <w:lastRenderedPageBreak/>
        <w:t xml:space="preserve">de faire participer un véhicule non qualifiable, sera sanctionnée par l’application d’une amende de </w:t>
      </w:r>
      <w:r w:rsidRPr="008E2C84">
        <w:rPr>
          <w:rFonts w:ascii="Century Gothic" w:hAnsi="Century Gothic"/>
          <w:b/>
          <w:bCs/>
          <w:sz w:val="20"/>
          <w:szCs w:val="20"/>
          <w:lang w:val="fr-BE" w:eastAsia="ar-SA"/>
        </w:rPr>
        <w:t>250 €</w:t>
      </w:r>
      <w:r w:rsidRPr="008E2C84">
        <w:rPr>
          <w:rFonts w:ascii="Century Gothic" w:hAnsi="Century Gothic"/>
          <w:bCs/>
          <w:sz w:val="20"/>
          <w:szCs w:val="20"/>
          <w:lang w:val="fr-BE" w:eastAsia="ar-SA"/>
        </w:rPr>
        <w:t>, pour ses instigateurs qu’ils soient concurrents ou organisateurs (voir art. 1.7.7. – 8</w:t>
      </w:r>
      <w:r w:rsidRPr="008E2C84">
        <w:rPr>
          <w:rFonts w:ascii="Century Gothic" w:hAnsi="Century Gothic"/>
          <w:bCs/>
          <w:sz w:val="20"/>
          <w:szCs w:val="20"/>
          <w:vertAlign w:val="superscript"/>
          <w:lang w:val="fr-BE" w:eastAsia="ar-SA"/>
        </w:rPr>
        <w:t>e</w:t>
      </w:r>
      <w:r w:rsidRPr="008E2C84">
        <w:rPr>
          <w:rFonts w:ascii="Century Gothic" w:hAnsi="Century Gothic"/>
          <w:bCs/>
          <w:sz w:val="20"/>
          <w:szCs w:val="20"/>
          <w:lang w:val="fr-BE" w:eastAsia="ar-SA"/>
        </w:rPr>
        <w:t xml:space="preserve"> tiret du RSG).</w:t>
      </w:r>
    </w:p>
    <w:p w14:paraId="1FF0C4D2"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cs="Tahoma"/>
          <w:sz w:val="20"/>
          <w:szCs w:val="20"/>
          <w:lang w:val="fr-BE"/>
        </w:rPr>
      </w:pPr>
      <w:r w:rsidRPr="008E2C84">
        <w:rPr>
          <w:rFonts w:ascii="Century Gothic" w:hAnsi="Century Gothic" w:cs="Tahoma"/>
          <w:b/>
          <w:sz w:val="20"/>
          <w:szCs w:val="20"/>
          <w:lang w:val="fr-BE"/>
        </w:rPr>
        <w:t>f.-</w:t>
      </w:r>
      <w:r w:rsidRPr="008E2C84">
        <w:rPr>
          <w:rFonts w:ascii="Century Gothic" w:hAnsi="Century Gothic" w:cs="Tahoma"/>
          <w:sz w:val="20"/>
          <w:szCs w:val="20"/>
          <w:lang w:val="fr-BE"/>
        </w:rPr>
        <w:t xml:space="preserve"> Des </w:t>
      </w:r>
      <w:r w:rsidRPr="008E2C84">
        <w:rPr>
          <w:rFonts w:ascii="Century Gothic" w:hAnsi="Century Gothic" w:cs="Tahoma"/>
          <w:b/>
          <w:sz w:val="20"/>
          <w:szCs w:val="20"/>
          <w:lang w:val="fr-BE"/>
        </w:rPr>
        <w:t>contrôles de cylindrée</w:t>
      </w:r>
      <w:r w:rsidRPr="008E2C84">
        <w:rPr>
          <w:rFonts w:ascii="Century Gothic" w:hAnsi="Century Gothic" w:cs="Tahoma"/>
          <w:sz w:val="20"/>
          <w:szCs w:val="20"/>
          <w:lang w:val="fr-BE"/>
        </w:rPr>
        <w:t xml:space="preserve"> et de </w:t>
      </w:r>
      <w:r w:rsidRPr="008E2C84">
        <w:rPr>
          <w:rFonts w:ascii="Century Gothic" w:hAnsi="Century Gothic" w:cs="Tahoma"/>
          <w:b/>
          <w:sz w:val="20"/>
          <w:szCs w:val="20"/>
          <w:lang w:val="fr-BE"/>
        </w:rPr>
        <w:t>brides</w:t>
      </w:r>
      <w:r w:rsidRPr="008E2C84">
        <w:rPr>
          <w:rFonts w:ascii="Century Gothic" w:hAnsi="Century Gothic" w:cs="Tahoma"/>
          <w:color w:val="FF0000"/>
          <w:sz w:val="20"/>
          <w:szCs w:val="20"/>
          <w:lang w:val="fr-BE"/>
        </w:rPr>
        <w:t xml:space="preserve"> </w:t>
      </w:r>
      <w:r w:rsidRPr="008E2C84">
        <w:rPr>
          <w:rFonts w:ascii="Century Gothic" w:hAnsi="Century Gothic" w:cs="Tahoma"/>
          <w:sz w:val="20"/>
          <w:szCs w:val="20"/>
          <w:lang w:val="fr-BE"/>
        </w:rPr>
        <w:t xml:space="preserve">pourront être effectués lors des épreuves. La couverture en assurances n'étant pas acquise aux véhicules non qualifiables, l'amende automatique de </w:t>
      </w:r>
      <w:r w:rsidRPr="008E2C84">
        <w:rPr>
          <w:rFonts w:ascii="Century Gothic" w:hAnsi="Century Gothic" w:cs="Tahoma"/>
          <w:b/>
          <w:sz w:val="20"/>
          <w:szCs w:val="20"/>
          <w:lang w:val="fr-BE"/>
        </w:rPr>
        <w:t>500 €</w:t>
      </w:r>
      <w:r w:rsidRPr="008E2C84">
        <w:rPr>
          <w:rFonts w:ascii="Century Gothic" w:hAnsi="Century Gothic" w:cs="Tahoma"/>
          <w:sz w:val="20"/>
          <w:szCs w:val="20"/>
          <w:lang w:val="fr-BE"/>
        </w:rPr>
        <w:t xml:space="preserve"> prévue à l'Art. 8.5 du RSG, sera automatiquement de mise en cas de non-conformité et toute participation ultérieure sera refusée au concurrent dans l'attente de son paiement.</w:t>
      </w:r>
    </w:p>
    <w:p w14:paraId="1FF0C4D3" w14:textId="77777777" w:rsidR="00ED3FE9" w:rsidRPr="008E2C84" w:rsidRDefault="00ED3FE9"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
          <w:bCs/>
          <w:color w:val="FF0000"/>
          <w:sz w:val="20"/>
          <w:szCs w:val="20"/>
          <w:lang w:eastAsia="ar-SA"/>
        </w:rPr>
      </w:pPr>
      <w:r w:rsidRPr="008E2C84">
        <w:rPr>
          <w:rFonts w:ascii="Century Gothic" w:hAnsi="Century Gothic"/>
          <w:b/>
          <w:bCs/>
          <w:sz w:val="20"/>
          <w:szCs w:val="20"/>
          <w:lang w:val="fr-BE" w:eastAsia="ar-SA"/>
        </w:rPr>
        <w:t>g.</w:t>
      </w:r>
      <w:r w:rsidRPr="008E2C84">
        <w:rPr>
          <w:rFonts w:ascii="Century Gothic" w:hAnsi="Century Gothic"/>
          <w:bCs/>
          <w:sz w:val="20"/>
          <w:szCs w:val="20"/>
          <w:lang w:val="fr-BE" w:eastAsia="ar-SA"/>
        </w:rPr>
        <w:t xml:space="preserve">- Ces sanctions seront d'application même sur constatation postérieure à l'événement, après examen et décision du Conseil </w:t>
      </w:r>
      <w:r w:rsidRPr="00F1461C">
        <w:rPr>
          <w:rFonts w:ascii="Century Gothic" w:hAnsi="Century Gothic"/>
          <w:bCs/>
          <w:sz w:val="20"/>
          <w:szCs w:val="20"/>
          <w:lang w:val="fr-BE" w:eastAsia="ar-SA"/>
        </w:rPr>
        <w:t xml:space="preserve">d'Administration </w:t>
      </w:r>
      <w:r w:rsidRPr="00F1461C">
        <w:rPr>
          <w:rFonts w:ascii="Century Gothic" w:hAnsi="Century Gothic"/>
          <w:bCs/>
          <w:sz w:val="20"/>
          <w:szCs w:val="20"/>
          <w:lang w:eastAsia="ar-SA"/>
        </w:rPr>
        <w:t>et ce, même dans le cas où la voiture, qui n'avait pas été reprise dans la liste dont question à l'Art. 1.3.3.1 ci-dessous, avait été acceptée par les Commissaires Techniques dépêchés sur place ou si les renseignements fournis étaient incomplets, incorrects ou fallacieux</w:t>
      </w:r>
      <w:r w:rsidRPr="00F1461C">
        <w:rPr>
          <w:rFonts w:ascii="Century Gothic" w:hAnsi="Century Gothic"/>
          <w:b/>
          <w:bCs/>
          <w:sz w:val="20"/>
          <w:szCs w:val="20"/>
          <w:lang w:eastAsia="ar-SA"/>
        </w:rPr>
        <w:t>.</w:t>
      </w:r>
      <w:r w:rsidRPr="008E2C84">
        <w:rPr>
          <w:rFonts w:ascii="Century Gothic" w:hAnsi="Century Gothic"/>
          <w:b/>
          <w:bCs/>
          <w:color w:val="FF0000"/>
          <w:sz w:val="20"/>
          <w:szCs w:val="20"/>
          <w:lang w:eastAsia="ar-SA"/>
        </w:rPr>
        <w:t xml:space="preserve">   </w:t>
      </w:r>
    </w:p>
    <w:p w14:paraId="1FF0C4D4" w14:textId="77777777" w:rsidR="00ED3FE9" w:rsidRPr="008E2C84" w:rsidRDefault="00ED3FE9" w:rsidP="004A279A">
      <w:pPr>
        <w:widowControl w:val="0"/>
        <w:overflowPunct w:val="0"/>
        <w:autoSpaceDE w:val="0"/>
        <w:autoSpaceDN w:val="0"/>
        <w:adjustRightInd w:val="0"/>
        <w:spacing w:line="241" w:lineRule="auto"/>
        <w:ind w:left="426" w:hanging="142"/>
        <w:jc w:val="both"/>
        <w:rPr>
          <w:rFonts w:ascii="Century Gothic" w:hAnsi="Century Gothic" w:cs="Arial"/>
          <w:b/>
          <w:bCs/>
          <w:sz w:val="20"/>
          <w:szCs w:val="20"/>
        </w:rPr>
      </w:pPr>
    </w:p>
    <w:p w14:paraId="1FF0C4D5" w14:textId="77777777" w:rsidR="00ED3FE9" w:rsidRDefault="00ED3FE9" w:rsidP="00F90429">
      <w:pPr>
        <w:widowControl w:val="0"/>
        <w:overflowPunct w:val="0"/>
        <w:autoSpaceDE w:val="0"/>
        <w:autoSpaceDN w:val="0"/>
        <w:adjustRightInd w:val="0"/>
        <w:spacing w:line="241" w:lineRule="auto"/>
        <w:ind w:left="426" w:hanging="284"/>
        <w:jc w:val="both"/>
        <w:rPr>
          <w:rFonts w:ascii="Century Gothic" w:hAnsi="Century Gothic" w:cs="Arial"/>
          <w:b/>
          <w:bCs/>
          <w:sz w:val="20"/>
          <w:szCs w:val="20"/>
        </w:rPr>
      </w:pPr>
      <w:r>
        <w:rPr>
          <w:rFonts w:ascii="Century Gothic" w:hAnsi="Century Gothic" w:cs="Arial"/>
          <w:b/>
          <w:bCs/>
          <w:sz w:val="20"/>
          <w:szCs w:val="20"/>
        </w:rPr>
        <w:t>Aucune dérogation ne sera accordée à ce niveau.</w:t>
      </w:r>
    </w:p>
    <w:p w14:paraId="1FF0C4D6" w14:textId="77777777" w:rsidR="00ED3FE9" w:rsidRPr="004A279A" w:rsidRDefault="00ED3FE9" w:rsidP="004A279A">
      <w:pPr>
        <w:widowControl w:val="0"/>
        <w:overflowPunct w:val="0"/>
        <w:autoSpaceDE w:val="0"/>
        <w:autoSpaceDN w:val="0"/>
        <w:adjustRightInd w:val="0"/>
        <w:spacing w:line="241" w:lineRule="auto"/>
        <w:ind w:left="426" w:hanging="142"/>
        <w:jc w:val="both"/>
        <w:rPr>
          <w:rFonts w:ascii="Century Gothic" w:hAnsi="Century Gothic"/>
          <w:b/>
          <w:bCs/>
          <w:sz w:val="10"/>
          <w:szCs w:val="10"/>
          <w:lang w:val="fr-BE" w:eastAsia="fr-BE"/>
        </w:rPr>
      </w:pPr>
    </w:p>
    <w:p w14:paraId="1FF0C4D7" w14:textId="77777777" w:rsidR="00ED3FE9" w:rsidRPr="00CF2C39" w:rsidRDefault="00ED3FE9" w:rsidP="00F90429">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sz w:val="20"/>
          <w:szCs w:val="20"/>
          <w:lang w:val="fr-BE" w:eastAsia="ar-SA"/>
        </w:rPr>
      </w:pPr>
      <w:r w:rsidRPr="00CF2C39">
        <w:rPr>
          <w:rFonts w:ascii="Century Gothic" w:hAnsi="Century Gothic"/>
          <w:bCs/>
          <w:sz w:val="20"/>
          <w:szCs w:val="20"/>
          <w:lang w:val="fr-BE" w:eastAsia="ar-SA"/>
        </w:rPr>
        <w:t xml:space="preserve">La présente réglementation sera de stricte application ; toute fraude ou tentative de fraude en vue de faire participer un véhicule non qualifiable, sera sanctionnée par l’application d’une amende de </w:t>
      </w:r>
      <w:r w:rsidRPr="00CF2C39">
        <w:rPr>
          <w:rFonts w:ascii="Century Gothic" w:hAnsi="Century Gothic"/>
          <w:b/>
          <w:bCs/>
          <w:sz w:val="20"/>
          <w:szCs w:val="20"/>
          <w:lang w:val="fr-BE" w:eastAsia="ar-SA"/>
        </w:rPr>
        <w:t>250 €</w:t>
      </w:r>
      <w:r w:rsidRPr="00CF2C39">
        <w:rPr>
          <w:rFonts w:ascii="Century Gothic" w:hAnsi="Century Gothic"/>
          <w:bCs/>
          <w:sz w:val="20"/>
          <w:szCs w:val="20"/>
          <w:lang w:val="fr-BE" w:eastAsia="ar-SA"/>
        </w:rPr>
        <w:t>, pour ses instigateurs qu’ils soient concurrents ou organisateurs (voir art. 1.7.7. – 8</w:t>
      </w:r>
      <w:r w:rsidRPr="00CF2C39">
        <w:rPr>
          <w:rFonts w:ascii="Century Gothic" w:hAnsi="Century Gothic"/>
          <w:bCs/>
          <w:sz w:val="20"/>
          <w:szCs w:val="20"/>
          <w:vertAlign w:val="superscript"/>
          <w:lang w:val="fr-BE" w:eastAsia="ar-SA"/>
        </w:rPr>
        <w:t>e</w:t>
      </w:r>
      <w:r w:rsidRPr="00CF2C39">
        <w:rPr>
          <w:rFonts w:ascii="Century Gothic" w:hAnsi="Century Gothic"/>
          <w:bCs/>
          <w:sz w:val="20"/>
          <w:szCs w:val="20"/>
          <w:lang w:val="fr-BE" w:eastAsia="ar-SA"/>
        </w:rPr>
        <w:t xml:space="preserve"> tiret du RSG).</w:t>
      </w:r>
    </w:p>
    <w:p w14:paraId="1FF0C4D8" w14:textId="77777777" w:rsidR="00ED3FE9" w:rsidRPr="00CF2C39" w:rsidRDefault="00ED3FE9" w:rsidP="00F90429">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
          <w:bCs/>
          <w:sz w:val="20"/>
          <w:szCs w:val="20"/>
          <w:lang w:val="fr-BE" w:eastAsia="ar-SA"/>
        </w:rPr>
      </w:pPr>
      <w:r w:rsidRPr="00CF2C39">
        <w:rPr>
          <w:rFonts w:ascii="Century Gothic" w:hAnsi="Century Gothic"/>
          <w:b/>
          <w:bCs/>
          <w:sz w:val="20"/>
          <w:szCs w:val="20"/>
          <w:u w:val="single"/>
          <w:lang w:val="fr-BE" w:eastAsia="ar-SA"/>
        </w:rPr>
        <w:t xml:space="preserve">NB </w:t>
      </w:r>
      <w:r w:rsidRPr="00CF2C39">
        <w:rPr>
          <w:rFonts w:ascii="Century Gothic" w:hAnsi="Century Gothic"/>
          <w:b/>
          <w:bCs/>
          <w:sz w:val="20"/>
          <w:szCs w:val="20"/>
          <w:lang w:val="fr-BE" w:eastAsia="ar-SA"/>
        </w:rPr>
        <w:t xml:space="preserve">: Cette sanction sera d'application même sur constatation postérieure à l'événement, après examen et décision du Conseil d'Administration.  </w:t>
      </w:r>
    </w:p>
    <w:p w14:paraId="1FF0C4D9" w14:textId="77777777" w:rsidR="00ED3FE9" w:rsidRPr="004A279A" w:rsidRDefault="00ED3FE9" w:rsidP="004A279A">
      <w:pPr>
        <w:tabs>
          <w:tab w:val="left" w:pos="851"/>
        </w:tabs>
        <w:ind w:left="426"/>
        <w:jc w:val="both"/>
        <w:rPr>
          <w:rFonts w:ascii="Century Gothic" w:hAnsi="Century Gothic" w:cs="Arial"/>
          <w:sz w:val="10"/>
          <w:szCs w:val="10"/>
          <w:lang w:val="fr-BE"/>
        </w:rPr>
      </w:pPr>
    </w:p>
    <w:p w14:paraId="1FF0C4DA" w14:textId="77777777" w:rsidR="00ED3FE9" w:rsidRPr="00F90429" w:rsidRDefault="00ED3FE9" w:rsidP="00CF2C39">
      <w:pPr>
        <w:tabs>
          <w:tab w:val="left" w:pos="1134"/>
        </w:tabs>
        <w:ind w:left="1134" w:hanging="708"/>
        <w:jc w:val="both"/>
        <w:rPr>
          <w:rFonts w:ascii="Century Gothic" w:hAnsi="Century Gothic"/>
          <w:sz w:val="20"/>
          <w:szCs w:val="20"/>
        </w:rPr>
      </w:pPr>
      <w:r w:rsidRPr="00F90429">
        <w:rPr>
          <w:rFonts w:ascii="Century Gothic" w:hAnsi="Century Gothic"/>
          <w:b/>
          <w:sz w:val="20"/>
          <w:szCs w:val="20"/>
        </w:rPr>
        <w:t>2.2.  Contrôle de conformité - Etat technique des véhicules</w:t>
      </w:r>
    </w:p>
    <w:p w14:paraId="1FF0C4DB" w14:textId="77777777" w:rsidR="00ED3FE9" w:rsidRPr="008E2C84" w:rsidRDefault="00ED3FE9" w:rsidP="00CF2C39">
      <w:pPr>
        <w:ind w:left="567"/>
        <w:jc w:val="both"/>
        <w:rPr>
          <w:rFonts w:ascii="Century Gothic" w:hAnsi="Century Gothic"/>
          <w:sz w:val="20"/>
          <w:szCs w:val="20"/>
          <w:u w:val="single"/>
        </w:rPr>
      </w:pPr>
      <w:r w:rsidRPr="008E2C84">
        <w:rPr>
          <w:rFonts w:ascii="Century Gothic" w:hAnsi="Century Gothic"/>
          <w:sz w:val="20"/>
          <w:szCs w:val="20"/>
        </w:rPr>
        <w:t xml:space="preserve">2.2.1. La liste des engagés reprenant le </w:t>
      </w:r>
      <w:r w:rsidRPr="008E2C84">
        <w:rPr>
          <w:rFonts w:ascii="Century Gothic" w:hAnsi="Century Gothic"/>
          <w:sz w:val="20"/>
          <w:szCs w:val="20"/>
          <w:u w:val="single"/>
        </w:rPr>
        <w:t>type exact des véhicules</w:t>
      </w:r>
      <w:r w:rsidRPr="008E2C84">
        <w:rPr>
          <w:rFonts w:ascii="Century Gothic" w:hAnsi="Century Gothic"/>
          <w:sz w:val="20"/>
          <w:szCs w:val="20"/>
        </w:rPr>
        <w:t xml:space="preserve"> désirant prendre part à la manifestation sera transmise, par courriel, au responsable de la Commission Technique de l’ASAF (avec copie au Secrétariat) au plus tard, 3 jours « calendrier » avant la date d’organisation. Ce dernier en fera l’analyse et signalera aux Commissaires Techniques désignés à l’épreuve et à l’organisateur, quels véhicules lui semblent ne pas pouvoir être acceptés en fonction des critères repris au point 1.3 ci-dessus. Il appartiendra, dès lors au participant concerné, de présenter les documents prouvant que son véhicule répond bien aux exigences de ce point 1.3, faute de quoi, le départ lui sera refusé. </w:t>
      </w:r>
    </w:p>
    <w:p w14:paraId="1FF0C4DC" w14:textId="77777777" w:rsidR="00ED3FE9" w:rsidRPr="008E2C84" w:rsidRDefault="00ED3FE9" w:rsidP="00CF2C39">
      <w:pPr>
        <w:widowControl w:val="0"/>
        <w:suppressAutoHyphens/>
        <w:ind w:left="567"/>
        <w:jc w:val="both"/>
        <w:rPr>
          <w:rFonts w:ascii="Century Gothic" w:hAnsi="Century Gothic"/>
          <w:bCs/>
          <w:sz w:val="20"/>
          <w:szCs w:val="20"/>
          <w:lang w:eastAsia="ar-SA"/>
        </w:rPr>
      </w:pPr>
      <w:r w:rsidRPr="008E2C84">
        <w:rPr>
          <w:rFonts w:ascii="Century Gothic" w:hAnsi="Century Gothic"/>
          <w:bCs/>
          <w:sz w:val="20"/>
          <w:szCs w:val="20"/>
          <w:lang w:eastAsia="ar-SA"/>
        </w:rPr>
        <w:t xml:space="preserve">Les véhicules signalés comme tels seront soumis à un </w:t>
      </w:r>
      <w:r w:rsidRPr="008E2C84">
        <w:rPr>
          <w:rFonts w:ascii="Century Gothic" w:hAnsi="Century Gothic"/>
          <w:bCs/>
          <w:sz w:val="20"/>
          <w:szCs w:val="20"/>
          <w:u w:val="single"/>
          <w:lang w:eastAsia="ar-SA"/>
        </w:rPr>
        <w:t>contrôle de conformité</w:t>
      </w:r>
      <w:r w:rsidRPr="008E2C84">
        <w:rPr>
          <w:rFonts w:ascii="Century Gothic" w:hAnsi="Century Gothic"/>
          <w:bCs/>
          <w:sz w:val="20"/>
          <w:szCs w:val="20"/>
          <w:lang w:eastAsia="ar-SA"/>
        </w:rPr>
        <w:t xml:space="preserve"> effectué par les Commissaires Techniques de la Fédération. Les participants engagés après l’envoi de la liste dont question ci-dessus, y seront tous, systématiquement soumis.</w:t>
      </w:r>
    </w:p>
    <w:p w14:paraId="1FF0C4DD" w14:textId="77777777" w:rsidR="00ED3FE9" w:rsidRPr="008E2C84" w:rsidRDefault="00ED3FE9" w:rsidP="00CF2C39">
      <w:pPr>
        <w:ind w:left="567"/>
        <w:jc w:val="both"/>
        <w:rPr>
          <w:rFonts w:ascii="Century Gothic" w:hAnsi="Century Gothic" w:cs="Tahoma"/>
          <w:sz w:val="20"/>
          <w:szCs w:val="20"/>
        </w:rPr>
      </w:pPr>
      <w:r w:rsidRPr="008E2C84">
        <w:rPr>
          <w:rFonts w:ascii="Century Gothic" w:hAnsi="Century Gothic" w:cs="Tahoma"/>
          <w:sz w:val="20"/>
          <w:szCs w:val="20"/>
        </w:rPr>
        <w:t xml:space="preserve">Dans le cas où l'organisateur n'enverrait pas cette liste </w:t>
      </w:r>
      <w:r w:rsidRPr="008E2C84">
        <w:rPr>
          <w:rFonts w:ascii="Century Gothic" w:hAnsi="Century Gothic" w:cs="Tahoma"/>
          <w:b/>
          <w:sz w:val="20"/>
          <w:szCs w:val="20"/>
        </w:rPr>
        <w:t>ou</w:t>
      </w:r>
      <w:r w:rsidRPr="008E2C84">
        <w:rPr>
          <w:rFonts w:ascii="Century Gothic" w:hAnsi="Century Gothic" w:cs="Tahoma"/>
          <w:sz w:val="20"/>
          <w:szCs w:val="20"/>
        </w:rPr>
        <w:t xml:space="preserve"> l'enverrait hors des délais prescrits, une amende automatique de</w:t>
      </w:r>
      <w:r w:rsidRPr="008E2C84">
        <w:rPr>
          <w:rFonts w:ascii="Century Gothic" w:hAnsi="Century Gothic" w:cs="Tahoma"/>
          <w:b/>
          <w:sz w:val="20"/>
          <w:szCs w:val="20"/>
        </w:rPr>
        <w:t xml:space="preserve"> 50 €</w:t>
      </w:r>
      <w:r w:rsidRPr="008E2C84">
        <w:rPr>
          <w:rFonts w:ascii="Century Gothic" w:hAnsi="Century Gothic" w:cs="Tahoma"/>
          <w:sz w:val="20"/>
          <w:szCs w:val="20"/>
        </w:rPr>
        <w:t xml:space="preserve"> lui serait appliquée.  En outre, dans ces cas, si un véhicule prend le départ alors qu'il n'était pas qualifiable, une </w:t>
      </w:r>
      <w:r w:rsidRPr="008E2C84">
        <w:rPr>
          <w:rFonts w:ascii="Century Gothic" w:hAnsi="Century Gothic" w:cs="Tahoma"/>
          <w:b/>
          <w:sz w:val="20"/>
          <w:szCs w:val="20"/>
        </w:rPr>
        <w:t>amende de 250 €/véhicule</w:t>
      </w:r>
      <w:r w:rsidRPr="008E2C84">
        <w:rPr>
          <w:rFonts w:ascii="Century Gothic" w:hAnsi="Century Gothic" w:cs="Tahoma"/>
          <w:sz w:val="20"/>
          <w:szCs w:val="20"/>
        </w:rPr>
        <w:t xml:space="preserve"> lui sera appliquée sans discussion possible, même si la CT sur place ne lui a pas signalé la non-conformité de ce véhicule. En effet, dans certains cas, des recherches préalables sont nécessaires avant de prendre la décision d'accepter tel ou tel véhicule : de telles recherches ne sont pas réalisables sur place, le jour de l'épreuve.</w:t>
      </w:r>
    </w:p>
    <w:p w14:paraId="1FF0C4DE" w14:textId="77777777" w:rsidR="00ED3FE9" w:rsidRPr="008E2C84" w:rsidRDefault="00ED3FE9" w:rsidP="00CF2C39">
      <w:pPr>
        <w:ind w:left="567"/>
        <w:jc w:val="both"/>
        <w:rPr>
          <w:rFonts w:ascii="Century Gothic" w:hAnsi="Century Gothic" w:cs="Tahoma"/>
          <w:sz w:val="20"/>
          <w:szCs w:val="20"/>
        </w:rPr>
      </w:pPr>
      <w:r w:rsidRPr="008E2C84">
        <w:rPr>
          <w:rFonts w:ascii="Century Gothic" w:hAnsi="Century Gothic" w:cs="Tahoma"/>
          <w:sz w:val="20"/>
          <w:szCs w:val="20"/>
        </w:rPr>
        <w:t>En conséquence, les concurrents et les organisateurs sont invités à prendre toutes les précautions nécessaires pour ne pas contrevenir à cette réglementation.</w:t>
      </w:r>
    </w:p>
    <w:p w14:paraId="1FF0C4DF" w14:textId="77777777" w:rsidR="00ED3FE9" w:rsidRPr="008E2C84" w:rsidRDefault="00ED3FE9" w:rsidP="00CF2C39">
      <w:pPr>
        <w:ind w:left="567"/>
        <w:jc w:val="both"/>
        <w:rPr>
          <w:rFonts w:ascii="Century Gothic" w:hAnsi="Century Gothic" w:cs="Tahoma"/>
          <w:b/>
          <w:sz w:val="20"/>
          <w:szCs w:val="20"/>
        </w:rPr>
      </w:pPr>
      <w:r w:rsidRPr="008E2C84">
        <w:rPr>
          <w:rFonts w:ascii="Century Gothic" w:hAnsi="Century Gothic" w:cs="Tahoma"/>
          <w:b/>
          <w:sz w:val="20"/>
          <w:szCs w:val="20"/>
        </w:rPr>
        <w:t>Il est précisé, d'autre part, que ni le secrétariat, ni le rapporteur de la commission technique n'enverront de rappel à l'organisateur en vue d'obtenir cette liste.</w:t>
      </w:r>
    </w:p>
    <w:p w14:paraId="1FF0C4E0" w14:textId="77777777" w:rsidR="00ED3FE9" w:rsidRPr="008E2C84" w:rsidRDefault="00ED3FE9" w:rsidP="00CF2C39">
      <w:pPr>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b/>
          <w:bCs/>
          <w:sz w:val="20"/>
          <w:szCs w:val="20"/>
          <w:lang w:eastAsia="ar-SA"/>
        </w:rPr>
      </w:pPr>
      <w:r w:rsidRPr="008E2C84">
        <w:rPr>
          <w:rFonts w:ascii="Century Gothic" w:hAnsi="Century Gothic"/>
          <w:b/>
          <w:bCs/>
          <w:sz w:val="20"/>
          <w:szCs w:val="20"/>
          <w:u w:val="single"/>
          <w:lang w:eastAsia="ar-SA"/>
        </w:rPr>
        <w:t>NB</w:t>
      </w:r>
      <w:r w:rsidRPr="008E2C84">
        <w:rPr>
          <w:rFonts w:ascii="Century Gothic" w:hAnsi="Century Gothic"/>
          <w:b/>
          <w:bCs/>
          <w:sz w:val="20"/>
          <w:szCs w:val="20"/>
          <w:lang w:eastAsia="ar-SA"/>
        </w:rPr>
        <w:t xml:space="preserve"> : Cette sanction sera d'application même sur constatation postérieure à l'événement, après examen et décision du Conseil d'Administration.  </w:t>
      </w:r>
    </w:p>
    <w:p w14:paraId="1FF0C4E1" w14:textId="77777777" w:rsidR="00ED3FE9" w:rsidRPr="00CF2C39" w:rsidRDefault="00ED3FE9" w:rsidP="004A279A">
      <w:pPr>
        <w:widowControl w:val="0"/>
        <w:overflowPunct w:val="0"/>
        <w:autoSpaceDE w:val="0"/>
        <w:autoSpaceDN w:val="0"/>
        <w:adjustRightInd w:val="0"/>
        <w:spacing w:line="241" w:lineRule="auto"/>
        <w:ind w:left="426"/>
        <w:jc w:val="both"/>
        <w:rPr>
          <w:rFonts w:ascii="Century Gothic" w:hAnsi="Century Gothic" w:cs="Arial"/>
          <w:sz w:val="20"/>
          <w:szCs w:val="20"/>
        </w:rPr>
      </w:pPr>
    </w:p>
    <w:p w14:paraId="1FF0C4E2" w14:textId="77777777" w:rsidR="00ED3FE9" w:rsidRDefault="00ED3FE9" w:rsidP="00CF2C39">
      <w:pPr>
        <w:widowControl w:val="0"/>
        <w:overflowPunct w:val="0"/>
        <w:autoSpaceDE w:val="0"/>
        <w:autoSpaceDN w:val="0"/>
        <w:adjustRightInd w:val="0"/>
        <w:spacing w:line="241" w:lineRule="auto"/>
        <w:ind w:left="426" w:firstLine="141"/>
        <w:jc w:val="both"/>
        <w:rPr>
          <w:rFonts w:ascii="Century Gothic" w:hAnsi="Century Gothic" w:cs="Arial"/>
          <w:sz w:val="20"/>
          <w:szCs w:val="20"/>
        </w:rPr>
      </w:pPr>
      <w:r w:rsidRPr="00CF2C39">
        <w:rPr>
          <w:rFonts w:ascii="Century Gothic" w:hAnsi="Century Gothic" w:cs="Arial"/>
          <w:sz w:val="20"/>
          <w:szCs w:val="20"/>
        </w:rPr>
        <w:t>2.2.2.</w:t>
      </w:r>
      <w:r>
        <w:rPr>
          <w:rFonts w:ascii="Century Gothic" w:hAnsi="Century Gothic" w:cs="Arial"/>
          <w:sz w:val="20"/>
          <w:szCs w:val="20"/>
        </w:rPr>
        <w:t xml:space="preserve"> Aucune fiche d’identité ni passeport technique ne sont à produire.</w:t>
      </w:r>
    </w:p>
    <w:p w14:paraId="1FF0C4E3" w14:textId="77777777" w:rsidR="00ED3FE9" w:rsidRPr="00F90429" w:rsidRDefault="00ED3FE9" w:rsidP="004A279A">
      <w:pPr>
        <w:widowControl w:val="0"/>
        <w:overflowPunct w:val="0"/>
        <w:autoSpaceDE w:val="0"/>
        <w:autoSpaceDN w:val="0"/>
        <w:adjustRightInd w:val="0"/>
        <w:spacing w:line="241" w:lineRule="auto"/>
        <w:ind w:left="426"/>
        <w:jc w:val="both"/>
        <w:rPr>
          <w:rFonts w:ascii="Century Gothic" w:hAnsi="Century Gothic" w:cs="Arial"/>
          <w:sz w:val="10"/>
          <w:szCs w:val="10"/>
        </w:rPr>
      </w:pPr>
    </w:p>
    <w:p w14:paraId="1FF0C4E4" w14:textId="77777777" w:rsidR="00ED3FE9" w:rsidRPr="00F1461C" w:rsidRDefault="00ED3FE9" w:rsidP="00FC7A6F">
      <w:pPr>
        <w:widowControl w:val="0"/>
        <w:pBdr>
          <w:top w:val="single" w:sz="4" w:space="1" w:color="auto"/>
          <w:left w:val="single" w:sz="4" w:space="14" w:color="auto"/>
          <w:bottom w:val="single" w:sz="4" w:space="1" w:color="auto"/>
          <w:right w:val="single" w:sz="4" w:space="4" w:color="auto"/>
        </w:pBdr>
        <w:overflowPunct w:val="0"/>
        <w:autoSpaceDE w:val="0"/>
        <w:autoSpaceDN w:val="0"/>
        <w:adjustRightInd w:val="0"/>
        <w:spacing w:line="241" w:lineRule="auto"/>
        <w:ind w:left="709"/>
        <w:jc w:val="both"/>
        <w:rPr>
          <w:rFonts w:ascii="Century Gothic" w:hAnsi="Century Gothic"/>
          <w:b/>
          <w:sz w:val="20"/>
          <w:szCs w:val="20"/>
        </w:rPr>
      </w:pPr>
      <w:r w:rsidRPr="00F1461C">
        <w:rPr>
          <w:rFonts w:ascii="Century Gothic" w:hAnsi="Century Gothic"/>
          <w:b/>
          <w:sz w:val="20"/>
          <w:szCs w:val="20"/>
        </w:rPr>
        <w:t xml:space="preserve">Indiquer, dans ce cadre : </w:t>
      </w:r>
    </w:p>
    <w:p w14:paraId="1FF0C4E5" w14:textId="77777777" w:rsidR="00ED3FE9" w:rsidRPr="00F1461C" w:rsidRDefault="00ED3FE9" w:rsidP="007E1403">
      <w:pPr>
        <w:widowControl w:val="0"/>
        <w:numPr>
          <w:ilvl w:val="0"/>
          <w:numId w:val="1"/>
        </w:numPr>
        <w:pBdr>
          <w:top w:val="single" w:sz="4" w:space="1" w:color="auto"/>
          <w:left w:val="single" w:sz="4" w:space="14" w:color="auto"/>
          <w:bottom w:val="single" w:sz="4" w:space="1" w:color="auto"/>
          <w:right w:val="single" w:sz="4" w:space="4" w:color="auto"/>
        </w:pBdr>
        <w:tabs>
          <w:tab w:val="clear" w:pos="720"/>
        </w:tabs>
        <w:overflowPunct w:val="0"/>
        <w:autoSpaceDE w:val="0"/>
        <w:autoSpaceDN w:val="0"/>
        <w:adjustRightInd w:val="0"/>
        <w:spacing w:line="241" w:lineRule="auto"/>
        <w:ind w:left="1418" w:hanging="709"/>
        <w:jc w:val="both"/>
        <w:rPr>
          <w:rFonts w:ascii="Century Gothic" w:hAnsi="Century Gothic"/>
          <w:sz w:val="20"/>
          <w:szCs w:val="20"/>
        </w:rPr>
      </w:pPr>
      <w:r w:rsidRPr="00F1461C">
        <w:rPr>
          <w:rFonts w:ascii="Century Gothic" w:hAnsi="Century Gothic"/>
          <w:sz w:val="20"/>
          <w:szCs w:val="20"/>
        </w:rPr>
        <w:t>Si les voitures découvertes,</w:t>
      </w:r>
      <w:r w:rsidRPr="00F1461C">
        <w:rPr>
          <w:rFonts w:ascii="Comic Sans MS" w:hAnsi="Comic Sans MS" w:cs="Comic Sans MS"/>
          <w:b/>
          <w:sz w:val="20"/>
          <w:szCs w:val="20"/>
          <w:lang w:val="fr-BE"/>
        </w:rPr>
        <w:t xml:space="preserve"> </w:t>
      </w:r>
      <w:r w:rsidRPr="00F1461C">
        <w:rPr>
          <w:rFonts w:ascii="Century Gothic" w:hAnsi="Century Gothic" w:cs="Comic Sans MS"/>
          <w:sz w:val="20"/>
          <w:szCs w:val="20"/>
          <w:lang w:val="fr-BE"/>
        </w:rPr>
        <w:t xml:space="preserve">les monoplaces, les barquettes, les </w:t>
      </w:r>
      <w:proofErr w:type="spellStart"/>
      <w:r w:rsidRPr="00F1461C">
        <w:rPr>
          <w:rFonts w:ascii="Century Gothic" w:hAnsi="Century Gothic" w:cs="Comic Sans MS"/>
          <w:sz w:val="20"/>
          <w:szCs w:val="20"/>
          <w:lang w:val="fr-BE"/>
        </w:rPr>
        <w:t>proto's</w:t>
      </w:r>
      <w:proofErr w:type="spellEnd"/>
      <w:r w:rsidRPr="00F1461C">
        <w:rPr>
          <w:rFonts w:ascii="Century Gothic" w:hAnsi="Century Gothic" w:cs="Comic Sans MS"/>
          <w:sz w:val="20"/>
          <w:szCs w:val="20"/>
          <w:lang w:val="fr-BE"/>
        </w:rPr>
        <w:t xml:space="preserve"> ou assimilés</w:t>
      </w:r>
      <w:r w:rsidRPr="00F1461C">
        <w:rPr>
          <w:rFonts w:ascii="Century Gothic" w:hAnsi="Century Gothic" w:cs="Comic Sans MS"/>
          <w:bCs/>
          <w:sz w:val="20"/>
          <w:szCs w:val="20"/>
        </w:rPr>
        <w:t xml:space="preserve"> seront admis au départ</w:t>
      </w:r>
      <w:r w:rsidRPr="00F1461C">
        <w:rPr>
          <w:rFonts w:ascii="Century Gothic" w:hAnsi="Century Gothic"/>
          <w:sz w:val="20"/>
          <w:szCs w:val="20"/>
        </w:rPr>
        <w:t xml:space="preserve"> ;</w:t>
      </w:r>
    </w:p>
    <w:p w14:paraId="1FF0C4E6" w14:textId="77777777" w:rsidR="00ED3FE9" w:rsidRPr="00F1461C" w:rsidRDefault="00ED3FE9" w:rsidP="00FC7A6F">
      <w:pPr>
        <w:widowControl w:val="0"/>
        <w:numPr>
          <w:ilvl w:val="0"/>
          <w:numId w:val="1"/>
        </w:numPr>
        <w:pBdr>
          <w:top w:val="single" w:sz="4" w:space="1" w:color="auto"/>
          <w:left w:val="single" w:sz="4" w:space="14" w:color="auto"/>
          <w:bottom w:val="single" w:sz="4" w:space="1" w:color="auto"/>
          <w:right w:val="single" w:sz="4" w:space="4" w:color="auto"/>
        </w:pBdr>
        <w:tabs>
          <w:tab w:val="clear" w:pos="720"/>
          <w:tab w:val="num" w:pos="1418"/>
        </w:tabs>
        <w:overflowPunct w:val="0"/>
        <w:autoSpaceDE w:val="0"/>
        <w:autoSpaceDN w:val="0"/>
        <w:adjustRightInd w:val="0"/>
        <w:spacing w:line="241" w:lineRule="auto"/>
        <w:ind w:left="1418" w:hanging="709"/>
        <w:jc w:val="both"/>
        <w:rPr>
          <w:rFonts w:ascii="Century Gothic" w:hAnsi="Century Gothic"/>
          <w:sz w:val="20"/>
          <w:szCs w:val="20"/>
        </w:rPr>
      </w:pPr>
      <w:r w:rsidRPr="00F1461C">
        <w:rPr>
          <w:rFonts w:ascii="Century Gothic" w:hAnsi="Century Gothic"/>
          <w:sz w:val="20"/>
          <w:szCs w:val="20"/>
        </w:rPr>
        <w:t>S'il y a des clôtures en fils métalliques ou des clôtures en fils métalliques non protégés le long du parcours.</w:t>
      </w:r>
    </w:p>
    <w:p w14:paraId="1FF0C4E7" w14:textId="77777777" w:rsidR="00ED3FE9" w:rsidRPr="00764F5B" w:rsidRDefault="00ED3FE9" w:rsidP="00FC7A6F">
      <w:pPr>
        <w:widowControl w:val="0"/>
        <w:pBdr>
          <w:top w:val="single" w:sz="4" w:space="1" w:color="auto"/>
          <w:left w:val="single" w:sz="4" w:space="14" w:color="auto"/>
          <w:bottom w:val="single" w:sz="4" w:space="1" w:color="auto"/>
          <w:right w:val="single" w:sz="4" w:space="4" w:color="auto"/>
        </w:pBdr>
        <w:overflowPunct w:val="0"/>
        <w:autoSpaceDE w:val="0"/>
        <w:autoSpaceDN w:val="0"/>
        <w:adjustRightInd w:val="0"/>
        <w:spacing w:line="241" w:lineRule="auto"/>
        <w:ind w:left="709"/>
        <w:jc w:val="both"/>
        <w:rPr>
          <w:rFonts w:ascii="Century Gothic" w:hAnsi="Century Gothic"/>
          <w:i/>
          <w:color w:val="4472C4"/>
          <w:sz w:val="20"/>
          <w:szCs w:val="20"/>
        </w:rPr>
      </w:pPr>
      <w:r w:rsidRPr="00764F5B">
        <w:rPr>
          <w:rFonts w:ascii="Century Gothic" w:hAnsi="Century Gothic"/>
          <w:i/>
          <w:color w:val="4472C4"/>
          <w:sz w:val="20"/>
          <w:szCs w:val="20"/>
        </w:rPr>
        <w:t>(C'est, en effet, en lisant ceci que les participants pourront savoir s'ils seront admis ou non à participer à votre épreuve)</w:t>
      </w:r>
    </w:p>
    <w:p w14:paraId="1FF0C4E8" w14:textId="77777777" w:rsidR="00ED3FE9" w:rsidRPr="00FC7A6F" w:rsidRDefault="00ED3FE9" w:rsidP="00FC7A6F">
      <w:pPr>
        <w:widowControl w:val="0"/>
        <w:numPr>
          <w:ilvl w:val="0"/>
          <w:numId w:val="25"/>
        </w:numPr>
        <w:suppressAutoHyphens/>
        <w:overflowPunct w:val="0"/>
        <w:autoSpaceDE w:val="0"/>
        <w:ind w:left="1418" w:right="-166" w:hanging="851"/>
        <w:jc w:val="center"/>
        <w:rPr>
          <w:rFonts w:ascii="Century Gothic" w:hAnsi="Century Gothic" w:cs="Comic Sans MS"/>
          <w:b/>
          <w:bCs/>
          <w:sz w:val="10"/>
          <w:szCs w:val="10"/>
          <w:u w:val="single"/>
          <w:lang w:eastAsia="zh-CN"/>
        </w:rPr>
      </w:pPr>
    </w:p>
    <w:p w14:paraId="1FF0C4E9" w14:textId="77777777" w:rsidR="00ED3FE9" w:rsidRPr="008E2C84" w:rsidRDefault="00ED3FE9" w:rsidP="00CF2C39">
      <w:pPr>
        <w:tabs>
          <w:tab w:val="left" w:pos="1134"/>
        </w:tabs>
        <w:suppressAutoHyphens/>
        <w:ind w:left="567"/>
        <w:jc w:val="both"/>
        <w:rPr>
          <w:rFonts w:ascii="Century Gothic" w:hAnsi="Century Gothic" w:cs="Comic Sans MS"/>
          <w:sz w:val="20"/>
          <w:szCs w:val="20"/>
          <w:lang w:val="fr-BE" w:eastAsia="zh-CN"/>
        </w:rPr>
      </w:pPr>
      <w:r w:rsidRPr="008E2C84">
        <w:rPr>
          <w:rFonts w:ascii="Century Gothic" w:hAnsi="Century Gothic" w:cs="Comic Sans MS"/>
          <w:sz w:val="20"/>
          <w:szCs w:val="20"/>
          <w:lang w:val="fr-BE" w:eastAsia="zh-CN"/>
        </w:rPr>
        <w:t xml:space="preserve">2.2.3. Les organisateurs ont l’obligation d’équiper de treillis métalliques les endroits du parcours délimités par des </w:t>
      </w:r>
      <w:r w:rsidRPr="008E2C84">
        <w:rPr>
          <w:rFonts w:ascii="Century Gothic" w:hAnsi="Century Gothic" w:cs="Comic Sans MS"/>
          <w:sz w:val="20"/>
          <w:szCs w:val="20"/>
          <w:u w:val="single"/>
          <w:lang w:val="fr-BE" w:eastAsia="zh-CN"/>
        </w:rPr>
        <w:t>fils de fer</w:t>
      </w:r>
      <w:r w:rsidRPr="008E2C84">
        <w:rPr>
          <w:rFonts w:ascii="Century Gothic" w:hAnsi="Century Gothic" w:cs="Comic Sans MS"/>
          <w:sz w:val="20"/>
          <w:szCs w:val="20"/>
          <w:lang w:val="fr-BE" w:eastAsia="zh-CN"/>
        </w:rPr>
        <w:t xml:space="preserve"> s’ils souhaitent accueillir au départ de leur manifestation des véhicules de type monoplace, barquette, proto ou assimilés.</w:t>
      </w:r>
    </w:p>
    <w:p w14:paraId="1FF0C4EA" w14:textId="77777777" w:rsidR="00ED3FE9" w:rsidRPr="008E2C84" w:rsidRDefault="00ED3FE9" w:rsidP="00CF2C39">
      <w:pPr>
        <w:tabs>
          <w:tab w:val="left" w:pos="1134"/>
        </w:tabs>
        <w:suppressAutoHyphens/>
        <w:ind w:left="567"/>
        <w:jc w:val="both"/>
        <w:rPr>
          <w:rFonts w:ascii="Century Gothic" w:hAnsi="Century Gothic" w:cs="Comic Sans MS"/>
          <w:sz w:val="20"/>
          <w:szCs w:val="20"/>
          <w:lang w:eastAsia="en-US"/>
        </w:rPr>
      </w:pPr>
      <w:r w:rsidRPr="008E2C84">
        <w:rPr>
          <w:rFonts w:ascii="Century Gothic" w:hAnsi="Century Gothic" w:cs="Comic Sans MS"/>
          <w:sz w:val="20"/>
          <w:szCs w:val="20"/>
          <w:lang w:val="fr-BE" w:eastAsia="zh-CN"/>
        </w:rPr>
        <w:t xml:space="preserve">A défaut, seules les voitures "conduites intérieures" seront autorisées à participer et les </w:t>
      </w:r>
      <w:r w:rsidRPr="008E2C84">
        <w:rPr>
          <w:rFonts w:ascii="Century Gothic" w:hAnsi="Century Gothic" w:cs="Comic Sans MS"/>
          <w:b/>
          <w:sz w:val="20"/>
          <w:szCs w:val="20"/>
          <w:lang w:val="fr-BE" w:eastAsia="zh-CN"/>
        </w:rPr>
        <w:t>voitures du type "Cabriolet/Roadster"</w:t>
      </w:r>
      <w:r w:rsidRPr="008E2C84">
        <w:rPr>
          <w:rFonts w:ascii="Century Gothic" w:hAnsi="Century Gothic" w:cs="Comic Sans MS"/>
          <w:sz w:val="20"/>
          <w:szCs w:val="20"/>
          <w:lang w:val="fr-BE" w:eastAsia="zh-CN"/>
        </w:rPr>
        <w:t xml:space="preserve"> ne seront, dans ce cas, admises au départ que capote ou toit fermé, ou si elles sont munies d’un arceau "6 points" avec barres longitudinales supérieures, empêchant la pénétration des fils métalliques (cf. Clôtures) dans l’habitacle.</w:t>
      </w:r>
    </w:p>
    <w:p w14:paraId="1FF0C4EB" w14:textId="77777777" w:rsidR="00ED3FE9" w:rsidRPr="008E2C84" w:rsidRDefault="00ED3FE9" w:rsidP="00CF2C39">
      <w:pPr>
        <w:tabs>
          <w:tab w:val="left" w:pos="1134"/>
        </w:tabs>
        <w:suppressAutoHyphens/>
        <w:ind w:left="567"/>
        <w:jc w:val="both"/>
        <w:rPr>
          <w:rFonts w:ascii="Century Gothic" w:hAnsi="Century Gothic" w:cs="Comic Sans MS"/>
          <w:sz w:val="20"/>
          <w:szCs w:val="20"/>
          <w:lang w:val="fr-BE" w:eastAsia="zh-CN"/>
        </w:rPr>
      </w:pPr>
      <w:r w:rsidRPr="008E2C84">
        <w:rPr>
          <w:rFonts w:ascii="Century Gothic" w:hAnsi="Century Gothic" w:cs="Comic Sans MS"/>
          <w:sz w:val="20"/>
          <w:szCs w:val="20"/>
          <w:lang w:eastAsia="en-US"/>
        </w:rPr>
        <w:lastRenderedPageBreak/>
        <w:t>Un arceau de type "</w:t>
      </w:r>
      <w:proofErr w:type="spellStart"/>
      <w:r w:rsidRPr="008E2C84">
        <w:rPr>
          <w:rFonts w:ascii="Century Gothic" w:hAnsi="Century Gothic" w:cs="Comic Sans MS"/>
          <w:sz w:val="20"/>
          <w:szCs w:val="20"/>
          <w:lang w:eastAsia="en-US"/>
        </w:rPr>
        <w:t>Targa</w:t>
      </w:r>
      <w:proofErr w:type="spellEnd"/>
      <w:r w:rsidRPr="008E2C84">
        <w:rPr>
          <w:rFonts w:ascii="Century Gothic" w:hAnsi="Century Gothic" w:cs="Comic Sans MS"/>
          <w:sz w:val="20"/>
          <w:szCs w:val="20"/>
          <w:lang w:eastAsia="en-US"/>
        </w:rPr>
        <w:t xml:space="preserve">" ou des Roll-Bars individuels d'origine peuvent utilement remplacer l'arceau "6 points" dans les cabriolets/roadster si les vitres latérales sont relevées au maximum (même si le toit est déposé ou la bâche repliée/ôtée). </w:t>
      </w:r>
    </w:p>
    <w:p w14:paraId="1FF0C4EC" w14:textId="77777777" w:rsidR="00ED3FE9" w:rsidRPr="008E2C84" w:rsidRDefault="00ED3FE9" w:rsidP="00CF2C39">
      <w:pPr>
        <w:tabs>
          <w:tab w:val="left" w:pos="910"/>
          <w:tab w:val="left" w:pos="1134"/>
        </w:tabs>
        <w:suppressAutoHyphens/>
        <w:ind w:left="567"/>
        <w:jc w:val="both"/>
        <w:rPr>
          <w:rFonts w:ascii="Century Gothic" w:hAnsi="Century Gothic" w:cs="Comic Sans MS"/>
          <w:sz w:val="10"/>
          <w:szCs w:val="10"/>
          <w:lang w:val="fr-BE" w:eastAsia="zh-CN"/>
        </w:rPr>
      </w:pPr>
      <w:r w:rsidRPr="008E2C84">
        <w:rPr>
          <w:rFonts w:ascii="Century Gothic" w:hAnsi="Century Gothic" w:cs="Comic Sans MS"/>
          <w:sz w:val="20"/>
          <w:szCs w:val="20"/>
          <w:lang w:val="fr-BE" w:eastAsia="zh-CN"/>
        </w:rPr>
        <w:t xml:space="preserve">Il est toutefois précisé que cette dernière disposition ne s’applique pas aux véhicules, d’origine, sans capote ni toit fermé et dont la première mise en circulation a été effectuée au plus tard le </w:t>
      </w:r>
      <w:r w:rsidRPr="008E2C84">
        <w:rPr>
          <w:rFonts w:ascii="Century Gothic" w:hAnsi="Century Gothic" w:cs="Comic Sans MS"/>
          <w:b/>
          <w:sz w:val="20"/>
          <w:szCs w:val="20"/>
          <w:lang w:val="fr-BE" w:eastAsia="zh-CN"/>
        </w:rPr>
        <w:t>31/12/1961</w:t>
      </w:r>
      <w:r w:rsidRPr="008E2C84">
        <w:rPr>
          <w:rFonts w:ascii="Century Gothic" w:hAnsi="Century Gothic" w:cs="Comic Sans MS"/>
          <w:sz w:val="20"/>
          <w:szCs w:val="20"/>
          <w:lang w:val="fr-BE" w:eastAsia="zh-CN"/>
        </w:rPr>
        <w:t>. Afin de garantir une sécurité maximale, ces véhicules seront, dans la mesure du possible, regroupés dans l’ordre des départs et pourront, sur simple requête d’un Commissaire Sportif en fonction (notamment si l’un ou plusieurs de ces véhicules s’avère(nt) très rapide(s)), être précédés d’un "pace car". Pour autant que de besoin, il est précisé qu’en l’espèce, le rôle de ce "pace car" ne sera pas "d’ouvrir la route" mais bien de limiter la vitesse d’évolution.</w:t>
      </w:r>
    </w:p>
    <w:p w14:paraId="1FF0C4ED" w14:textId="77777777" w:rsidR="00ED3FE9" w:rsidRPr="004A279A" w:rsidRDefault="00ED3FE9" w:rsidP="004A279A">
      <w:pPr>
        <w:widowControl w:val="0"/>
        <w:overflowPunct w:val="0"/>
        <w:autoSpaceDE w:val="0"/>
        <w:autoSpaceDN w:val="0"/>
        <w:adjustRightInd w:val="0"/>
        <w:spacing w:line="241" w:lineRule="auto"/>
        <w:ind w:left="426"/>
        <w:jc w:val="both"/>
        <w:rPr>
          <w:rFonts w:ascii="Century Gothic" w:hAnsi="Century Gothic" w:cs="Arial"/>
          <w:sz w:val="10"/>
          <w:szCs w:val="10"/>
        </w:rPr>
      </w:pPr>
    </w:p>
    <w:p w14:paraId="1FF0C4EE" w14:textId="77777777" w:rsidR="00ED3FE9" w:rsidRDefault="00ED3FE9" w:rsidP="009173AB">
      <w:pPr>
        <w:widowControl w:val="0"/>
        <w:autoSpaceDE w:val="0"/>
        <w:autoSpaceDN w:val="0"/>
        <w:adjustRightInd w:val="0"/>
        <w:spacing w:line="3" w:lineRule="exact"/>
        <w:ind w:left="709"/>
        <w:rPr>
          <w:rFonts w:ascii="Century Gothic" w:hAnsi="Century Gothic"/>
          <w:sz w:val="20"/>
        </w:rPr>
      </w:pPr>
    </w:p>
    <w:p w14:paraId="1FF0C4EF" w14:textId="77777777" w:rsidR="00ED3FE9" w:rsidRPr="00FD45A4" w:rsidRDefault="00ED3FE9"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 xml:space="preserve">Article 3 : Engagement </w:t>
      </w:r>
      <w:r w:rsidRPr="00FD45A4">
        <w:rPr>
          <w:rFonts w:ascii="Century Gothic" w:hAnsi="Century Gothic" w:cs="Arial"/>
          <w:b/>
          <w:bCs/>
          <w:sz w:val="20"/>
          <w:szCs w:val="20"/>
          <w:u w:val="single"/>
        </w:rPr>
        <w:t>– Frais - Listes</w:t>
      </w:r>
    </w:p>
    <w:p w14:paraId="1FF0C4F0" w14:textId="77777777" w:rsidR="00ED3FE9" w:rsidRDefault="00ED3FE9">
      <w:pPr>
        <w:widowControl w:val="0"/>
        <w:autoSpaceDE w:val="0"/>
        <w:autoSpaceDN w:val="0"/>
        <w:adjustRightInd w:val="0"/>
        <w:spacing w:line="1" w:lineRule="exact"/>
        <w:rPr>
          <w:rFonts w:ascii="Century Gothic" w:hAnsi="Century Gothic"/>
          <w:sz w:val="20"/>
        </w:rPr>
      </w:pPr>
    </w:p>
    <w:p w14:paraId="1FF0C4F1" w14:textId="77777777" w:rsidR="00ED3FE9" w:rsidRDefault="00ED3FE9" w:rsidP="00F90429">
      <w:pPr>
        <w:widowControl w:val="0"/>
        <w:numPr>
          <w:ilvl w:val="0"/>
          <w:numId w:val="4"/>
        </w:numPr>
        <w:overflowPunct w:val="0"/>
        <w:autoSpaceDE w:val="0"/>
        <w:autoSpaceDN w:val="0"/>
        <w:adjustRightInd w:val="0"/>
        <w:ind w:right="-2" w:hanging="502"/>
        <w:jc w:val="both"/>
        <w:rPr>
          <w:rFonts w:ascii="Century Gothic" w:hAnsi="Century Gothic" w:cs="Arial"/>
          <w:sz w:val="20"/>
          <w:szCs w:val="20"/>
        </w:rPr>
      </w:pPr>
      <w:r>
        <w:rPr>
          <w:rFonts w:ascii="Century Gothic" w:hAnsi="Century Gothic" w:cs="Arial"/>
          <w:sz w:val="20"/>
          <w:szCs w:val="20"/>
        </w:rPr>
        <w:t xml:space="preserve">Le </w:t>
      </w:r>
      <w:r w:rsidRPr="008D20BD">
        <w:rPr>
          <w:rFonts w:ascii="Century Gothic" w:hAnsi="Century Gothic" w:cs="Arial"/>
          <w:sz w:val="20"/>
          <w:szCs w:val="20"/>
          <w:u w:val="single"/>
        </w:rPr>
        <w:t>bulletin d'engagement</w:t>
      </w:r>
      <w:r>
        <w:rPr>
          <w:rFonts w:ascii="Century Gothic" w:hAnsi="Century Gothic" w:cs="Arial"/>
          <w:sz w:val="20"/>
          <w:szCs w:val="20"/>
        </w:rPr>
        <w:t>, lisiblement et dûment complété, pourra être renvoyé (Par courriel ou voie postale) à :  ……………………………………………………………….</w:t>
      </w:r>
    </w:p>
    <w:p w14:paraId="1FF0C4F2" w14:textId="77777777" w:rsidR="00ED3FE9" w:rsidRDefault="00ED3FE9" w:rsidP="00F90429">
      <w:pPr>
        <w:widowControl w:val="0"/>
        <w:numPr>
          <w:ilvl w:val="0"/>
          <w:numId w:val="4"/>
        </w:numPr>
        <w:overflowPunct w:val="0"/>
        <w:autoSpaceDE w:val="0"/>
        <w:autoSpaceDN w:val="0"/>
        <w:adjustRightInd w:val="0"/>
        <w:ind w:left="700" w:hanging="416"/>
        <w:jc w:val="both"/>
        <w:rPr>
          <w:rFonts w:ascii="Century Gothic" w:hAnsi="Century Gothic" w:cs="Arial"/>
          <w:sz w:val="20"/>
          <w:szCs w:val="20"/>
        </w:rPr>
      </w:pPr>
      <w:r>
        <w:rPr>
          <w:rFonts w:ascii="Century Gothic" w:hAnsi="Century Gothic" w:cs="Arial"/>
          <w:sz w:val="20"/>
          <w:szCs w:val="20"/>
        </w:rPr>
        <w:t xml:space="preserve">Les </w:t>
      </w:r>
      <w:r w:rsidRPr="008D20BD">
        <w:rPr>
          <w:rFonts w:ascii="Century Gothic" w:hAnsi="Century Gothic" w:cs="Arial"/>
          <w:sz w:val="20"/>
          <w:szCs w:val="20"/>
          <w:u w:val="single"/>
        </w:rPr>
        <w:t>frais d’inscription</w:t>
      </w:r>
      <w:r>
        <w:rPr>
          <w:rFonts w:ascii="Century Gothic" w:hAnsi="Century Gothic" w:cs="Arial"/>
          <w:sz w:val="20"/>
          <w:szCs w:val="20"/>
        </w:rPr>
        <w:t xml:space="preserve"> s’élèvent à …. €, assurances comprises. </w:t>
      </w:r>
    </w:p>
    <w:p w14:paraId="1FF0C4F3" w14:textId="77777777" w:rsidR="00ED3FE9" w:rsidRDefault="00ED3FE9" w:rsidP="00F90429">
      <w:pPr>
        <w:widowControl w:val="0"/>
        <w:overflowPunct w:val="0"/>
        <w:autoSpaceDE w:val="0"/>
        <w:autoSpaceDN w:val="0"/>
        <w:adjustRightInd w:val="0"/>
        <w:spacing w:line="252" w:lineRule="auto"/>
        <w:ind w:left="709"/>
        <w:jc w:val="both"/>
        <w:rPr>
          <w:rFonts w:ascii="Century Gothic" w:hAnsi="Century Gothic" w:cs="Arial"/>
          <w:sz w:val="20"/>
          <w:szCs w:val="20"/>
        </w:rPr>
      </w:pPr>
      <w:r>
        <w:rPr>
          <w:rFonts w:ascii="Century Gothic" w:hAnsi="Century Gothic" w:cs="Arial"/>
          <w:sz w:val="20"/>
          <w:szCs w:val="20"/>
        </w:rPr>
        <w:t>La participation à la Montée/Sprint en Or est liée au paiement d'un supplément d'inscription (cf. : assurance) de …. €.  Le montant total du droit d’engagement devra être versé sur le compte bancaire suivant : ………………………………………….</w:t>
      </w:r>
    </w:p>
    <w:p w14:paraId="1FF0C4F4" w14:textId="77777777" w:rsidR="00ED3FE9" w:rsidRDefault="00ED3FE9" w:rsidP="00F90429">
      <w:pPr>
        <w:widowControl w:val="0"/>
        <w:overflowPunct w:val="0"/>
        <w:autoSpaceDE w:val="0"/>
        <w:autoSpaceDN w:val="0"/>
        <w:adjustRightInd w:val="0"/>
        <w:spacing w:line="252" w:lineRule="auto"/>
        <w:ind w:left="720" w:hanging="11"/>
        <w:jc w:val="both"/>
        <w:rPr>
          <w:rFonts w:ascii="Century Gothic" w:hAnsi="Century Gothic" w:cs="Arial"/>
          <w:sz w:val="20"/>
          <w:szCs w:val="20"/>
        </w:rPr>
      </w:pPr>
      <w:r>
        <w:rPr>
          <w:rFonts w:ascii="Century Gothic" w:hAnsi="Century Gothic" w:cs="Arial"/>
          <w:sz w:val="20"/>
          <w:szCs w:val="20"/>
        </w:rPr>
        <w:t xml:space="preserve">Avec la communication suivante : …………………………………………………………….  </w:t>
      </w:r>
    </w:p>
    <w:p w14:paraId="1FF0C4F5" w14:textId="77777777" w:rsidR="00ED3FE9" w:rsidRDefault="00ED3FE9" w:rsidP="00F90429">
      <w:pPr>
        <w:widowControl w:val="0"/>
        <w:overflowPunct w:val="0"/>
        <w:autoSpaceDE w:val="0"/>
        <w:autoSpaceDN w:val="0"/>
        <w:adjustRightInd w:val="0"/>
        <w:ind w:left="700" w:firstLine="9"/>
        <w:jc w:val="both"/>
        <w:rPr>
          <w:rFonts w:ascii="Century Gothic" w:hAnsi="Century Gothic" w:cs="Arial"/>
          <w:sz w:val="20"/>
          <w:szCs w:val="20"/>
        </w:rPr>
      </w:pPr>
      <w:r>
        <w:rPr>
          <w:rFonts w:ascii="Century Gothic" w:hAnsi="Century Gothic" w:cs="Arial"/>
          <w:sz w:val="20"/>
          <w:szCs w:val="20"/>
        </w:rPr>
        <w:t xml:space="preserve">Passé ce délai, les frais d'inscription seront obligatoirement majorés de …… € et perçus le jour de l’épreuve. </w:t>
      </w:r>
    </w:p>
    <w:p w14:paraId="1FF0C4F6" w14:textId="77777777" w:rsidR="00ED3FE9" w:rsidRDefault="00ED3FE9" w:rsidP="00F90429">
      <w:pPr>
        <w:widowControl w:val="0"/>
        <w:numPr>
          <w:ilvl w:val="0"/>
          <w:numId w:val="4"/>
        </w:numPr>
        <w:tabs>
          <w:tab w:val="num" w:pos="701"/>
        </w:tabs>
        <w:overflowPunct w:val="0"/>
        <w:autoSpaceDE w:val="0"/>
        <w:autoSpaceDN w:val="0"/>
        <w:adjustRightInd w:val="0"/>
        <w:ind w:left="700" w:hanging="416"/>
        <w:jc w:val="both"/>
        <w:rPr>
          <w:rFonts w:ascii="Century Gothic" w:hAnsi="Century Gothic" w:cs="Arial"/>
          <w:sz w:val="20"/>
          <w:szCs w:val="20"/>
        </w:rPr>
      </w:pPr>
      <w:r w:rsidRPr="00B5189B">
        <w:rPr>
          <w:rFonts w:ascii="Century Gothic" w:hAnsi="Century Gothic" w:cs="Arial"/>
          <w:sz w:val="20"/>
          <w:szCs w:val="20"/>
        </w:rPr>
        <w:t xml:space="preserve"> </w:t>
      </w:r>
      <w:r w:rsidRPr="008D20BD">
        <w:rPr>
          <w:rFonts w:ascii="Century Gothic" w:hAnsi="Century Gothic" w:cs="Arial"/>
          <w:sz w:val="20"/>
          <w:szCs w:val="20"/>
          <w:u w:val="single"/>
        </w:rPr>
        <w:t>Liste des engagés</w:t>
      </w:r>
      <w:r>
        <w:rPr>
          <w:rFonts w:ascii="Century Gothic" w:hAnsi="Century Gothic" w:cs="Arial"/>
          <w:sz w:val="20"/>
          <w:szCs w:val="20"/>
        </w:rPr>
        <w:t xml:space="preserve">. Seul, un engagement dûment complété et dont les droits auront été versés sera considéré comme définitif. Seuls, les participants ayant rempli ces conditions seront repris sur la liste des engagés et ce, jusqu’à ce que le nombre maximum de voitures admises soit atteint. </w:t>
      </w:r>
    </w:p>
    <w:p w14:paraId="1FF0C4F7" w14:textId="77777777" w:rsidR="00ED3FE9" w:rsidRPr="00FD45A4" w:rsidRDefault="00ED3FE9" w:rsidP="00F90429">
      <w:pPr>
        <w:widowControl w:val="0"/>
        <w:numPr>
          <w:ilvl w:val="0"/>
          <w:numId w:val="4"/>
        </w:numPr>
        <w:tabs>
          <w:tab w:val="clear" w:pos="786"/>
          <w:tab w:val="num" w:pos="709"/>
          <w:tab w:val="left" w:pos="993"/>
        </w:tabs>
        <w:overflowPunct w:val="0"/>
        <w:autoSpaceDE w:val="0"/>
        <w:autoSpaceDN w:val="0"/>
        <w:adjustRightInd w:val="0"/>
        <w:ind w:left="709" w:hanging="425"/>
        <w:jc w:val="both"/>
        <w:rPr>
          <w:rFonts w:ascii="Century Gothic" w:hAnsi="Century Gothic" w:cs="Arial"/>
          <w:sz w:val="20"/>
          <w:szCs w:val="20"/>
        </w:rPr>
      </w:pPr>
      <w:r w:rsidRPr="00FD45A4">
        <w:rPr>
          <w:rFonts w:ascii="Century Gothic" w:hAnsi="Century Gothic" w:cs="Arial"/>
          <w:sz w:val="20"/>
          <w:szCs w:val="20"/>
        </w:rPr>
        <w:t xml:space="preserve">La </w:t>
      </w:r>
      <w:r w:rsidRPr="00FD45A4">
        <w:rPr>
          <w:rFonts w:ascii="Century Gothic" w:hAnsi="Century Gothic" w:cs="Arial"/>
          <w:sz w:val="20"/>
          <w:szCs w:val="20"/>
          <w:u w:val="single"/>
        </w:rPr>
        <w:t>liste exhaustive</w:t>
      </w:r>
      <w:r w:rsidRPr="00FD45A4">
        <w:rPr>
          <w:rFonts w:ascii="Century Gothic" w:hAnsi="Century Gothic" w:cs="Arial"/>
          <w:sz w:val="20"/>
          <w:szCs w:val="20"/>
        </w:rPr>
        <w:t xml:space="preserve"> des voitures et pilotes participant à la manifestation sera officialisée, au plus tard, à 14 heures. Il sera admis d’accepter l’inscription de passagers jusqu’à ……, la liste exhaustive de ceux-ci devant impérativement être affichée à 15 heures, au plus tard. </w:t>
      </w:r>
    </w:p>
    <w:p w14:paraId="1FF0C4F8" w14:textId="77777777" w:rsidR="00ED3FE9" w:rsidRPr="002D17A6" w:rsidRDefault="00ED3FE9" w:rsidP="00F90429">
      <w:pPr>
        <w:widowControl w:val="0"/>
        <w:numPr>
          <w:ilvl w:val="0"/>
          <w:numId w:val="4"/>
        </w:numPr>
        <w:overflowPunct w:val="0"/>
        <w:autoSpaceDE w:val="0"/>
        <w:autoSpaceDN w:val="0"/>
        <w:adjustRightInd w:val="0"/>
        <w:ind w:hanging="502"/>
        <w:jc w:val="both"/>
        <w:rPr>
          <w:rFonts w:ascii="Century Gothic" w:hAnsi="Century Gothic" w:cs="Arial"/>
          <w:b/>
          <w:sz w:val="20"/>
          <w:szCs w:val="20"/>
        </w:rPr>
      </w:pPr>
      <w:r w:rsidRPr="002D17A6">
        <w:rPr>
          <w:rFonts w:ascii="Century Gothic" w:hAnsi="Century Gothic" w:cs="Arial"/>
          <w:b/>
          <w:sz w:val="20"/>
          <w:szCs w:val="20"/>
        </w:rPr>
        <w:t xml:space="preserve">Le nombre de voitures admises est strictement limité à …... </w:t>
      </w:r>
    </w:p>
    <w:p w14:paraId="1FF0C4F9" w14:textId="77777777" w:rsidR="00ED3FE9" w:rsidRPr="00B5189B" w:rsidRDefault="00ED3FE9" w:rsidP="00F90429">
      <w:pPr>
        <w:widowControl w:val="0"/>
        <w:overflowPunct w:val="0"/>
        <w:autoSpaceDE w:val="0"/>
        <w:autoSpaceDN w:val="0"/>
        <w:adjustRightInd w:val="0"/>
        <w:ind w:left="700" w:hanging="360"/>
        <w:jc w:val="both"/>
        <w:rPr>
          <w:rFonts w:ascii="Century Gothic" w:hAnsi="Century Gothic" w:cs="Arial"/>
          <w:sz w:val="10"/>
          <w:szCs w:val="10"/>
        </w:rPr>
      </w:pPr>
    </w:p>
    <w:p w14:paraId="1FF0C4FA" w14:textId="77777777" w:rsidR="00ED3FE9" w:rsidRDefault="00ED3FE9" w:rsidP="00F90429">
      <w:pPr>
        <w:widowControl w:val="0"/>
        <w:autoSpaceDE w:val="0"/>
        <w:autoSpaceDN w:val="0"/>
        <w:adjustRightInd w:val="0"/>
        <w:spacing w:line="2" w:lineRule="exact"/>
        <w:ind w:hanging="360"/>
        <w:rPr>
          <w:rFonts w:ascii="Century Gothic" w:hAnsi="Century Gothic" w:cs="Arial"/>
          <w:sz w:val="20"/>
          <w:szCs w:val="20"/>
        </w:rPr>
      </w:pPr>
    </w:p>
    <w:p w14:paraId="1FF0C4FB" w14:textId="77777777" w:rsidR="00ED3FE9" w:rsidRDefault="00ED3FE9" w:rsidP="00F90429">
      <w:pPr>
        <w:widowControl w:val="0"/>
        <w:overflowPunct w:val="0"/>
        <w:autoSpaceDE w:val="0"/>
        <w:autoSpaceDN w:val="0"/>
        <w:adjustRightInd w:val="0"/>
        <w:ind w:left="142" w:hanging="76"/>
        <w:jc w:val="both"/>
        <w:rPr>
          <w:rFonts w:ascii="Century Gothic" w:hAnsi="Century Gothic" w:cs="Arial"/>
          <w:sz w:val="20"/>
          <w:szCs w:val="20"/>
        </w:rPr>
      </w:pPr>
      <w:r>
        <w:rPr>
          <w:rFonts w:ascii="Century Gothic" w:hAnsi="Century Gothic" w:cs="Arial"/>
          <w:sz w:val="20"/>
          <w:szCs w:val="20"/>
          <w:u w:val="single"/>
        </w:rPr>
        <w:t xml:space="preserve">ATTENTION </w:t>
      </w:r>
      <w:r>
        <w:rPr>
          <w:rFonts w:ascii="Century Gothic" w:hAnsi="Century Gothic" w:cs="Arial"/>
          <w:sz w:val="20"/>
          <w:szCs w:val="20"/>
        </w:rPr>
        <w:t xml:space="preserve">: Les organisateurs se réservent toujours le droit de refuser l’inscription de n’importe quelle voiture sans avoir à se justifier, notamment pour des questions de sécurité, de dangerosité du parcours, de qualité ou de diversité du plateau ou pour n'importe quel autre motif. </w:t>
      </w:r>
    </w:p>
    <w:p w14:paraId="1FF0C4FC" w14:textId="77777777" w:rsidR="00ED3FE9" w:rsidRPr="00B5189B" w:rsidRDefault="00ED3FE9" w:rsidP="00B5189B">
      <w:pPr>
        <w:widowControl w:val="0"/>
        <w:overflowPunct w:val="0"/>
        <w:autoSpaceDE w:val="0"/>
        <w:autoSpaceDN w:val="0"/>
        <w:adjustRightInd w:val="0"/>
        <w:ind w:left="426"/>
        <w:jc w:val="both"/>
        <w:rPr>
          <w:rFonts w:ascii="Century Gothic" w:hAnsi="Century Gothic" w:cs="Arial"/>
          <w:sz w:val="10"/>
          <w:szCs w:val="10"/>
        </w:rPr>
      </w:pPr>
    </w:p>
    <w:p w14:paraId="1FF0C4FD" w14:textId="77777777" w:rsidR="00ED3FE9" w:rsidRDefault="00ED3FE9"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Article 4 : Vérifications administratives</w:t>
      </w:r>
    </w:p>
    <w:p w14:paraId="1FF0C4FE" w14:textId="77777777" w:rsidR="00ED3FE9" w:rsidRDefault="00ED3FE9">
      <w:pPr>
        <w:widowControl w:val="0"/>
        <w:autoSpaceDE w:val="0"/>
        <w:autoSpaceDN w:val="0"/>
        <w:adjustRightInd w:val="0"/>
        <w:spacing w:line="1" w:lineRule="exact"/>
        <w:rPr>
          <w:rFonts w:ascii="Century Gothic" w:hAnsi="Century Gothic"/>
          <w:sz w:val="20"/>
        </w:rPr>
      </w:pPr>
    </w:p>
    <w:p w14:paraId="1FF0C4FF" w14:textId="77777777" w:rsidR="00ED3FE9" w:rsidRPr="009173AB" w:rsidRDefault="00ED3FE9" w:rsidP="00CF1615">
      <w:pPr>
        <w:widowControl w:val="0"/>
        <w:numPr>
          <w:ilvl w:val="0"/>
          <w:numId w:val="5"/>
        </w:numPr>
        <w:tabs>
          <w:tab w:val="num" w:pos="720"/>
        </w:tabs>
        <w:overflowPunct w:val="0"/>
        <w:autoSpaceDE w:val="0"/>
        <w:autoSpaceDN w:val="0"/>
        <w:adjustRightInd w:val="0"/>
        <w:spacing w:line="258" w:lineRule="auto"/>
        <w:ind w:left="720" w:hanging="348"/>
        <w:jc w:val="both"/>
        <w:rPr>
          <w:rFonts w:ascii="Century Gothic" w:hAnsi="Century Gothic" w:cs="Arial"/>
          <w:sz w:val="19"/>
          <w:szCs w:val="19"/>
        </w:rPr>
      </w:pPr>
      <w:r w:rsidRPr="009173AB">
        <w:rPr>
          <w:rFonts w:ascii="Century Gothic" w:hAnsi="Century Gothic" w:cs="Arial"/>
          <w:sz w:val="19"/>
          <w:szCs w:val="19"/>
        </w:rPr>
        <w:t xml:space="preserve">Les Vérifications Administratives des concurrents et le Contrôle des licences auront lieu </w:t>
      </w:r>
      <w:r w:rsidRPr="00CF1615">
        <w:rPr>
          <w:rFonts w:ascii="Century Gothic" w:hAnsi="Century Gothic" w:cs="Arial"/>
          <w:color w:val="4472C4"/>
          <w:sz w:val="19"/>
          <w:szCs w:val="19"/>
        </w:rPr>
        <w:t>(</w:t>
      </w:r>
      <w:r w:rsidRPr="00CF1615">
        <w:rPr>
          <w:rFonts w:ascii="Century Gothic" w:hAnsi="Century Gothic" w:cs="Arial"/>
          <w:i/>
          <w:iCs/>
          <w:color w:val="4472C4"/>
          <w:sz w:val="19"/>
          <w:szCs w:val="19"/>
        </w:rPr>
        <w:t>endroit</w:t>
      </w:r>
      <w:r w:rsidRPr="00CF1615">
        <w:rPr>
          <w:rFonts w:ascii="Century Gothic" w:hAnsi="Century Gothic" w:cs="Arial"/>
          <w:color w:val="4472C4"/>
          <w:sz w:val="19"/>
          <w:szCs w:val="19"/>
        </w:rPr>
        <w:t xml:space="preserve">), </w:t>
      </w:r>
      <w:r w:rsidRPr="009173AB">
        <w:rPr>
          <w:rFonts w:ascii="Century Gothic" w:hAnsi="Century Gothic" w:cs="Arial"/>
          <w:sz w:val="19"/>
          <w:szCs w:val="19"/>
        </w:rPr>
        <w:t xml:space="preserve">le………, de ……….  </w:t>
      </w:r>
      <w:proofErr w:type="gramStart"/>
      <w:r w:rsidRPr="009173AB">
        <w:rPr>
          <w:rFonts w:ascii="Century Gothic" w:hAnsi="Century Gothic" w:cs="Arial"/>
          <w:sz w:val="19"/>
          <w:szCs w:val="19"/>
        </w:rPr>
        <w:t>à</w:t>
      </w:r>
      <w:proofErr w:type="gramEnd"/>
      <w:r w:rsidRPr="009173AB">
        <w:rPr>
          <w:rFonts w:ascii="Century Gothic" w:hAnsi="Century Gothic" w:cs="Arial"/>
          <w:sz w:val="19"/>
          <w:szCs w:val="19"/>
        </w:rPr>
        <w:t xml:space="preserve">………Heures. </w:t>
      </w:r>
    </w:p>
    <w:p w14:paraId="1FF0C500" w14:textId="77777777" w:rsidR="00ED3FE9" w:rsidRDefault="00ED3FE9">
      <w:pPr>
        <w:widowControl w:val="0"/>
        <w:numPr>
          <w:ilvl w:val="0"/>
          <w:numId w:val="5"/>
        </w:numPr>
        <w:tabs>
          <w:tab w:val="num" w:pos="701"/>
        </w:tabs>
        <w:overflowPunct w:val="0"/>
        <w:autoSpaceDE w:val="0"/>
        <w:autoSpaceDN w:val="0"/>
        <w:adjustRightInd w:val="0"/>
        <w:ind w:left="700" w:hanging="348"/>
        <w:jc w:val="both"/>
        <w:rPr>
          <w:rFonts w:ascii="Century Gothic" w:hAnsi="Century Gothic" w:cs="Arial"/>
          <w:sz w:val="20"/>
          <w:szCs w:val="20"/>
        </w:rPr>
      </w:pPr>
      <w:r>
        <w:rPr>
          <w:rFonts w:ascii="Century Gothic" w:hAnsi="Century Gothic" w:cs="Arial"/>
          <w:sz w:val="20"/>
          <w:szCs w:val="20"/>
          <w:u w:val="single"/>
        </w:rPr>
        <w:t xml:space="preserve">Documents à présenter </w:t>
      </w:r>
      <w:r>
        <w:rPr>
          <w:rFonts w:ascii="Century Gothic" w:hAnsi="Century Gothic" w:cs="Arial"/>
          <w:sz w:val="20"/>
          <w:szCs w:val="20"/>
        </w:rPr>
        <w:t>: Licence – Permis de conduire (obligatoire) – Carte d’identité – Documents du</w:t>
      </w:r>
      <w:r w:rsidRPr="00FD45A4">
        <w:rPr>
          <w:rFonts w:ascii="Century Gothic" w:hAnsi="Century Gothic" w:cs="Arial"/>
          <w:sz w:val="20"/>
          <w:szCs w:val="20"/>
        </w:rPr>
        <w:t xml:space="preserve"> </w:t>
      </w:r>
      <w:r>
        <w:rPr>
          <w:rFonts w:ascii="Century Gothic" w:hAnsi="Century Gothic" w:cs="Arial"/>
          <w:sz w:val="20"/>
          <w:szCs w:val="20"/>
        </w:rPr>
        <w:t xml:space="preserve">véhicule si celui-ci est immatriculé. </w:t>
      </w:r>
    </w:p>
    <w:p w14:paraId="1FF0C501" w14:textId="77777777" w:rsidR="00ED3FE9" w:rsidRPr="00FD45A4" w:rsidRDefault="00ED3FE9" w:rsidP="00FD45A4">
      <w:pPr>
        <w:widowControl w:val="0"/>
        <w:overflowPunct w:val="0"/>
        <w:autoSpaceDE w:val="0"/>
        <w:autoSpaceDN w:val="0"/>
        <w:adjustRightInd w:val="0"/>
        <w:ind w:left="700"/>
        <w:jc w:val="both"/>
        <w:rPr>
          <w:rFonts w:ascii="Century Gothic" w:hAnsi="Century Gothic" w:cs="Arial"/>
          <w:sz w:val="10"/>
          <w:szCs w:val="10"/>
        </w:rPr>
      </w:pPr>
    </w:p>
    <w:p w14:paraId="1FF0C502" w14:textId="77777777" w:rsidR="00ED3FE9" w:rsidRDefault="00ED3FE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66" w:lineRule="auto"/>
        <w:ind w:left="720"/>
        <w:jc w:val="center"/>
        <w:rPr>
          <w:rFonts w:ascii="Century Gothic" w:hAnsi="Century Gothic" w:cs="Arial"/>
          <w:b/>
          <w:bCs/>
          <w:sz w:val="20"/>
          <w:szCs w:val="20"/>
        </w:rPr>
      </w:pPr>
      <w:r>
        <w:rPr>
          <w:rFonts w:ascii="Century Gothic" w:hAnsi="Century Gothic" w:cs="Arial"/>
          <w:b/>
          <w:bCs/>
          <w:sz w:val="20"/>
          <w:szCs w:val="20"/>
        </w:rPr>
        <w:t>Attention</w:t>
      </w:r>
      <w:r>
        <w:rPr>
          <w:rFonts w:ascii="Century Gothic" w:hAnsi="Century Gothic" w:cs="Arial"/>
          <w:sz w:val="20"/>
          <w:szCs w:val="20"/>
        </w:rPr>
        <w:t xml:space="preserve"> : </w:t>
      </w:r>
      <w:r>
        <w:rPr>
          <w:rFonts w:ascii="Century Gothic" w:hAnsi="Century Gothic" w:cs="Arial"/>
          <w:b/>
          <w:bCs/>
          <w:sz w:val="20"/>
          <w:szCs w:val="20"/>
        </w:rPr>
        <w:t>(Voir Ch. VII -C, art</w:t>
      </w:r>
      <w:r w:rsidRPr="008E2C84">
        <w:rPr>
          <w:rFonts w:ascii="Century Gothic" w:hAnsi="Century Gothic" w:cs="Arial"/>
          <w:b/>
          <w:bCs/>
          <w:sz w:val="20"/>
          <w:szCs w:val="20"/>
        </w:rPr>
        <w:t>. 1.4 du</w:t>
      </w:r>
      <w:r>
        <w:rPr>
          <w:rFonts w:ascii="Century Gothic" w:hAnsi="Century Gothic" w:cs="Arial"/>
          <w:b/>
          <w:bCs/>
          <w:sz w:val="20"/>
          <w:szCs w:val="20"/>
        </w:rPr>
        <w:t xml:space="preserve"> RP Montées/Sprint Historiques des Prescriptions Sportives de l’ASAF)</w:t>
      </w:r>
    </w:p>
    <w:p w14:paraId="1FF0C503" w14:textId="77777777" w:rsidR="00ED3FE9" w:rsidRPr="00E10D05" w:rsidRDefault="00ED3FE9" w:rsidP="00E10D05">
      <w:pPr>
        <w:widowControl w:val="0"/>
        <w:overflowPunct w:val="0"/>
        <w:autoSpaceDE w:val="0"/>
        <w:autoSpaceDN w:val="0"/>
        <w:adjustRightInd w:val="0"/>
        <w:ind w:left="700"/>
        <w:jc w:val="both"/>
        <w:rPr>
          <w:rFonts w:ascii="Century Gothic" w:hAnsi="Century Gothic"/>
          <w:sz w:val="20"/>
        </w:rPr>
      </w:pPr>
    </w:p>
    <w:p w14:paraId="1FF0C504" w14:textId="77777777" w:rsidR="00ED3FE9" w:rsidRPr="00F1461C" w:rsidRDefault="00ED3FE9">
      <w:pPr>
        <w:widowControl w:val="0"/>
        <w:numPr>
          <w:ilvl w:val="0"/>
          <w:numId w:val="5"/>
        </w:numPr>
        <w:tabs>
          <w:tab w:val="num" w:pos="701"/>
        </w:tabs>
        <w:overflowPunct w:val="0"/>
        <w:autoSpaceDE w:val="0"/>
        <w:autoSpaceDN w:val="0"/>
        <w:adjustRightInd w:val="0"/>
        <w:ind w:left="700" w:hanging="348"/>
        <w:jc w:val="both"/>
        <w:rPr>
          <w:rFonts w:ascii="Century Gothic" w:hAnsi="Century Gothic"/>
          <w:sz w:val="20"/>
        </w:rPr>
      </w:pPr>
      <w:r w:rsidRPr="00F1461C">
        <w:rPr>
          <w:rFonts w:ascii="Century Gothic" w:hAnsi="Century Gothic" w:cs="Arial"/>
          <w:sz w:val="20"/>
          <w:szCs w:val="20"/>
          <w:u w:val="single"/>
        </w:rPr>
        <w:t>Assurance Individuelle Accidents Corporels</w:t>
      </w:r>
      <w:r w:rsidRPr="00F1461C">
        <w:rPr>
          <w:rFonts w:ascii="Century Gothic" w:hAnsi="Century Gothic" w:cs="Arial"/>
          <w:sz w:val="20"/>
          <w:szCs w:val="20"/>
        </w:rPr>
        <w:t xml:space="preserve"> </w:t>
      </w:r>
    </w:p>
    <w:p w14:paraId="1FF0C505" w14:textId="77777777" w:rsidR="00ED3FE9" w:rsidRPr="00F1461C" w:rsidRDefault="00ED3FE9" w:rsidP="00E10D05">
      <w:pPr>
        <w:spacing w:line="259" w:lineRule="auto"/>
        <w:ind w:left="709"/>
        <w:jc w:val="both"/>
        <w:rPr>
          <w:rFonts w:ascii="Century Gothic" w:hAnsi="Century Gothic" w:cs="Century Gothic"/>
          <w:sz w:val="20"/>
          <w:szCs w:val="20"/>
          <w:lang w:val="fr-BE"/>
        </w:rPr>
      </w:pPr>
      <w:r w:rsidRPr="00F1461C">
        <w:rPr>
          <w:rFonts w:ascii="Century Gothic" w:hAnsi="Century Gothic" w:cs="Century Gothic"/>
          <w:sz w:val="20"/>
          <w:szCs w:val="20"/>
          <w:lang w:val="fr-BE"/>
        </w:rPr>
        <w:t>Conformément au Décret de l’Exécutif de la Fédération Wallonie-Bruxelles, régissant la pratique du sport dans cette entité fédérée, tout participant à un événement organisé par une fédération sportive reconnue (ici l’ASAF), doit être couvert par une police d’assurance du type "Individuelle - Accidents Corporels".</w:t>
      </w:r>
    </w:p>
    <w:p w14:paraId="1FF0C506" w14:textId="77777777" w:rsidR="00ED3FE9" w:rsidRPr="00F1461C" w:rsidRDefault="00ED3FE9" w:rsidP="00E10D05">
      <w:pPr>
        <w:spacing w:line="259" w:lineRule="auto"/>
        <w:ind w:left="709"/>
        <w:jc w:val="both"/>
        <w:rPr>
          <w:rFonts w:ascii="Century Gothic" w:hAnsi="Century Gothic" w:cs="Century Gothic"/>
          <w:sz w:val="20"/>
          <w:szCs w:val="20"/>
          <w:lang w:val="fr-BE"/>
        </w:rPr>
      </w:pPr>
      <w:r w:rsidRPr="00F1461C">
        <w:rPr>
          <w:rFonts w:ascii="Century Gothic" w:hAnsi="Century Gothic" w:cs="Century Gothic"/>
          <w:sz w:val="20"/>
          <w:szCs w:val="20"/>
          <w:lang w:val="fr-BE"/>
        </w:rPr>
        <w:t>Pour les participants licenciés ASAF ou VAS cette couverture d’assurance est comprise dans leur licence.</w:t>
      </w:r>
    </w:p>
    <w:p w14:paraId="1FF0C507" w14:textId="77777777" w:rsidR="00ED3FE9" w:rsidRPr="00F1461C" w:rsidRDefault="00ED3FE9" w:rsidP="00E10D05">
      <w:pPr>
        <w:tabs>
          <w:tab w:val="left" w:leader="dot" w:pos="9214"/>
        </w:tabs>
        <w:ind w:left="709"/>
        <w:jc w:val="both"/>
        <w:rPr>
          <w:rFonts w:ascii="Century Gothic" w:hAnsi="Century Gothic" w:cs="Century Gothic"/>
          <w:sz w:val="20"/>
          <w:szCs w:val="20"/>
          <w:lang w:val="fr-BE"/>
        </w:rPr>
      </w:pPr>
      <w:r w:rsidRPr="00F1461C">
        <w:rPr>
          <w:rFonts w:ascii="Century Gothic" w:hAnsi="Century Gothic" w:cs="Century Gothic"/>
          <w:sz w:val="20"/>
          <w:szCs w:val="20"/>
          <w:lang w:val="fr-BE"/>
        </w:rPr>
        <w:t xml:space="preserve">Pour les autres participants, cette assurance (ainsi que celle de leur "Protection Juridique") sera comprise dans un </w:t>
      </w:r>
      <w:r w:rsidRPr="00F1461C">
        <w:rPr>
          <w:rFonts w:ascii="Century Gothic" w:hAnsi="Century Gothic" w:cs="Century Gothic"/>
          <w:b/>
          <w:sz w:val="20"/>
          <w:szCs w:val="20"/>
          <w:lang w:val="fr-BE"/>
        </w:rPr>
        <w:t xml:space="preserve">« Titre de participation » </w:t>
      </w:r>
      <w:r w:rsidRPr="00F1461C">
        <w:rPr>
          <w:rFonts w:ascii="Century Gothic" w:hAnsi="Century Gothic" w:cs="Century Gothic"/>
          <w:sz w:val="20"/>
          <w:szCs w:val="20"/>
          <w:lang w:val="fr-BE"/>
        </w:rPr>
        <w:t xml:space="preserve">à </w:t>
      </w:r>
      <w:r w:rsidRPr="00F1461C">
        <w:rPr>
          <w:rFonts w:ascii="Century Gothic" w:hAnsi="Century Gothic" w:cs="Century Gothic"/>
          <w:b/>
          <w:sz w:val="20"/>
          <w:szCs w:val="20"/>
          <w:lang w:val="fr-BE"/>
        </w:rPr>
        <w:t>10 €,</w:t>
      </w:r>
      <w:r w:rsidRPr="00F1461C">
        <w:rPr>
          <w:rFonts w:ascii="Century Gothic" w:hAnsi="Century Gothic" w:cs="Century Gothic"/>
          <w:sz w:val="20"/>
          <w:szCs w:val="20"/>
          <w:lang w:val="fr-BE"/>
        </w:rPr>
        <w:t xml:space="preserve"> disponible sur place, jusqu’à 14 H, auprès du commissaire sportif présent et qui les couvrira durant ce seul meeting. </w:t>
      </w:r>
    </w:p>
    <w:p w14:paraId="1FF0C508" w14:textId="77777777" w:rsidR="00ED3FE9" w:rsidRPr="00E10D05" w:rsidRDefault="00ED3FE9" w:rsidP="00E10D05">
      <w:pPr>
        <w:widowControl w:val="0"/>
        <w:overflowPunct w:val="0"/>
        <w:autoSpaceDE w:val="0"/>
        <w:autoSpaceDN w:val="0"/>
        <w:adjustRightInd w:val="0"/>
        <w:ind w:left="700"/>
        <w:jc w:val="both"/>
        <w:rPr>
          <w:rFonts w:ascii="Century Gothic" w:hAnsi="Century Gothic" w:cs="Arial"/>
          <w:sz w:val="20"/>
          <w:szCs w:val="20"/>
        </w:rPr>
      </w:pPr>
    </w:p>
    <w:p w14:paraId="1FF0C509" w14:textId="77777777" w:rsidR="00ED3FE9" w:rsidRPr="00FD45A4" w:rsidRDefault="00ED3FE9" w:rsidP="004E1B9D">
      <w:pPr>
        <w:pBdr>
          <w:top w:val="single" w:sz="4" w:space="1" w:color="auto"/>
          <w:left w:val="single" w:sz="4" w:space="4" w:color="auto"/>
          <w:bottom w:val="single" w:sz="4" w:space="1" w:color="auto"/>
          <w:right w:val="single" w:sz="4" w:space="4" w:color="auto"/>
        </w:pBdr>
        <w:tabs>
          <w:tab w:val="left" w:pos="1701"/>
          <w:tab w:val="left" w:leader="dot" w:pos="9180"/>
        </w:tabs>
        <w:ind w:left="567"/>
        <w:jc w:val="center"/>
        <w:rPr>
          <w:rFonts w:ascii="Century Gothic" w:hAnsi="Century Gothic"/>
          <w:b/>
          <w:bCs/>
          <w:sz w:val="22"/>
          <w:szCs w:val="22"/>
        </w:rPr>
      </w:pPr>
      <w:r w:rsidRPr="00FD45A4">
        <w:rPr>
          <w:rFonts w:ascii="Century Gothic" w:hAnsi="Century Gothic"/>
          <w:b/>
          <w:sz w:val="22"/>
          <w:szCs w:val="22"/>
        </w:rPr>
        <w:t>Les conducteurs et passagers devront être âgés de 18 ans, au minimum</w:t>
      </w:r>
      <w:r w:rsidRPr="00FD45A4">
        <w:rPr>
          <w:rFonts w:ascii="Century Gothic" w:hAnsi="Century Gothic"/>
          <w:b/>
          <w:bCs/>
          <w:sz w:val="22"/>
          <w:szCs w:val="22"/>
        </w:rPr>
        <w:t>.</w:t>
      </w:r>
    </w:p>
    <w:p w14:paraId="1FF0C50A" w14:textId="77777777" w:rsidR="00ED3FE9" w:rsidRPr="00FD45A4" w:rsidRDefault="00ED3FE9" w:rsidP="004E1B9D">
      <w:pPr>
        <w:pBdr>
          <w:top w:val="single" w:sz="4" w:space="1" w:color="auto"/>
          <w:left w:val="single" w:sz="4" w:space="4" w:color="auto"/>
          <w:bottom w:val="single" w:sz="4" w:space="1" w:color="auto"/>
          <w:right w:val="single" w:sz="4" w:space="4" w:color="auto"/>
        </w:pBdr>
        <w:tabs>
          <w:tab w:val="left" w:pos="1701"/>
          <w:tab w:val="left" w:leader="dot" w:pos="9180"/>
        </w:tabs>
        <w:ind w:left="567"/>
        <w:jc w:val="center"/>
        <w:rPr>
          <w:rFonts w:ascii="Century Gothic" w:hAnsi="Century Gothic"/>
          <w:b/>
          <w:sz w:val="22"/>
          <w:szCs w:val="22"/>
        </w:rPr>
      </w:pPr>
      <w:r w:rsidRPr="00FD45A4">
        <w:rPr>
          <w:rFonts w:ascii="Century Gothic" w:hAnsi="Century Gothic"/>
          <w:b/>
          <w:sz w:val="22"/>
          <w:szCs w:val="22"/>
        </w:rPr>
        <w:t>Aucune dérogation ne sera possible, à cet égard, même en cas de filiation entre le conducteur et le candidat passager.</w:t>
      </w:r>
    </w:p>
    <w:p w14:paraId="1FF0C50B" w14:textId="77777777" w:rsidR="00ED3FE9" w:rsidRPr="00FD45A4" w:rsidRDefault="00ED3FE9">
      <w:pPr>
        <w:widowControl w:val="0"/>
        <w:overflowPunct w:val="0"/>
        <w:autoSpaceDE w:val="0"/>
        <w:autoSpaceDN w:val="0"/>
        <w:adjustRightInd w:val="0"/>
        <w:spacing w:line="258" w:lineRule="auto"/>
        <w:ind w:left="440"/>
        <w:jc w:val="both"/>
        <w:rPr>
          <w:rFonts w:ascii="Century Gothic" w:hAnsi="Century Gothic"/>
          <w:sz w:val="10"/>
          <w:szCs w:val="10"/>
        </w:rPr>
      </w:pPr>
    </w:p>
    <w:p w14:paraId="1FF0C50C" w14:textId="77777777" w:rsidR="00ED3FE9" w:rsidRPr="00FD45A4" w:rsidRDefault="00ED3FE9" w:rsidP="006E1E98">
      <w:pPr>
        <w:widowControl w:val="0"/>
        <w:tabs>
          <w:tab w:val="left" w:pos="993"/>
        </w:tabs>
        <w:autoSpaceDE w:val="0"/>
        <w:autoSpaceDN w:val="0"/>
        <w:adjustRightInd w:val="0"/>
        <w:rPr>
          <w:rFonts w:ascii="Century Gothic" w:hAnsi="Century Gothic" w:cs="Arial"/>
          <w:bCs/>
          <w:sz w:val="20"/>
          <w:szCs w:val="20"/>
          <w:u w:val="single"/>
        </w:rPr>
      </w:pPr>
      <w:r w:rsidRPr="00FD45A4">
        <w:rPr>
          <w:rFonts w:ascii="Century Gothic" w:hAnsi="Century Gothic" w:cs="Arial"/>
          <w:b/>
          <w:bCs/>
          <w:sz w:val="20"/>
          <w:szCs w:val="20"/>
          <w:u w:val="single"/>
        </w:rPr>
        <w:t xml:space="preserve">Article 5.  Vérification de la conformité des véhicules en Montée/Sprint Historique </w:t>
      </w:r>
      <w:r w:rsidRPr="00FD45A4">
        <w:rPr>
          <w:rFonts w:ascii="Century Gothic" w:hAnsi="Century Gothic" w:cs="Arial"/>
          <w:bCs/>
          <w:sz w:val="20"/>
          <w:szCs w:val="20"/>
          <w:u w:val="single"/>
        </w:rPr>
        <w:t>(Voir art. 1.3.3, du RP des Montées/Sprints Historiques)</w:t>
      </w:r>
    </w:p>
    <w:p w14:paraId="1FF0C50D" w14:textId="77777777" w:rsidR="00ED3FE9" w:rsidRPr="00FD45A4" w:rsidRDefault="00ED3FE9" w:rsidP="002F7AB7">
      <w:pPr>
        <w:widowControl w:val="0"/>
        <w:tabs>
          <w:tab w:val="left" w:pos="993"/>
        </w:tabs>
        <w:autoSpaceDE w:val="0"/>
        <w:autoSpaceDN w:val="0"/>
        <w:adjustRightInd w:val="0"/>
        <w:ind w:left="993" w:hanging="426"/>
        <w:rPr>
          <w:rFonts w:ascii="Century Gothic" w:hAnsi="Century Gothic" w:cs="Arial"/>
          <w:bCs/>
          <w:sz w:val="20"/>
          <w:szCs w:val="20"/>
        </w:rPr>
      </w:pPr>
      <w:r w:rsidRPr="00F90429">
        <w:rPr>
          <w:rFonts w:ascii="Century Gothic" w:hAnsi="Century Gothic" w:cs="Arial"/>
          <w:b/>
          <w:bCs/>
          <w:sz w:val="20"/>
          <w:szCs w:val="20"/>
        </w:rPr>
        <w:t>5.1.</w:t>
      </w:r>
      <w:r w:rsidRPr="00FD45A4">
        <w:rPr>
          <w:rFonts w:ascii="Century Gothic" w:hAnsi="Century Gothic" w:cs="Arial"/>
          <w:bCs/>
          <w:sz w:val="20"/>
          <w:szCs w:val="20"/>
        </w:rPr>
        <w:tab/>
        <w:t>Des vérifications de conformité des véhicules présentés, seront pratiquées par les Contrôleurs Techniques de la Fédération ou par la Direction de Course, elle-même.</w:t>
      </w:r>
    </w:p>
    <w:p w14:paraId="1FF0C50E" w14:textId="77777777" w:rsidR="00ED3FE9" w:rsidRPr="00FD45A4" w:rsidRDefault="00ED3FE9" w:rsidP="002F7AB7">
      <w:pPr>
        <w:widowControl w:val="0"/>
        <w:tabs>
          <w:tab w:val="left" w:pos="993"/>
        </w:tabs>
        <w:suppressAutoHyphens/>
        <w:ind w:left="993" w:hanging="426"/>
        <w:jc w:val="both"/>
        <w:rPr>
          <w:rFonts w:ascii="Century Gothic" w:hAnsi="Century Gothic"/>
          <w:sz w:val="20"/>
          <w:szCs w:val="20"/>
          <w:lang w:val="fr-BE" w:eastAsia="fr-BE"/>
        </w:rPr>
      </w:pPr>
      <w:r w:rsidRPr="00F90429">
        <w:rPr>
          <w:rFonts w:ascii="Century Gothic" w:hAnsi="Century Gothic" w:cs="Arial"/>
          <w:b/>
          <w:bCs/>
          <w:sz w:val="20"/>
          <w:szCs w:val="20"/>
        </w:rPr>
        <w:t>5.2.</w:t>
      </w:r>
      <w:r w:rsidRPr="00FD45A4">
        <w:rPr>
          <w:rFonts w:ascii="Century Gothic" w:hAnsi="Century Gothic" w:cs="Arial"/>
          <w:bCs/>
          <w:sz w:val="20"/>
          <w:szCs w:val="20"/>
        </w:rPr>
        <w:tab/>
      </w:r>
      <w:r w:rsidRPr="00FD45A4">
        <w:rPr>
          <w:rFonts w:ascii="Century Gothic" w:hAnsi="Century Gothic"/>
          <w:sz w:val="20"/>
          <w:szCs w:val="20"/>
          <w:lang w:val="fr-BE" w:eastAsia="fr-BE"/>
        </w:rPr>
        <w:t xml:space="preserve">Dans ce genre de manifestations (qui ne sont pas des compétitions), </w:t>
      </w:r>
      <w:r w:rsidRPr="00FD45A4">
        <w:rPr>
          <w:rFonts w:ascii="Century Gothic" w:hAnsi="Century Gothic"/>
          <w:sz w:val="20"/>
          <w:szCs w:val="20"/>
          <w:u w:val="single"/>
          <w:lang w:val="fr-BE" w:eastAsia="fr-BE"/>
        </w:rPr>
        <w:t>aucune vérification technique du véhicule de la part des Commissaires Techniques de l’ASAF, ne sera programmée</w:t>
      </w:r>
      <w:r w:rsidRPr="00FD45A4">
        <w:rPr>
          <w:rFonts w:ascii="Century Gothic" w:hAnsi="Century Gothic"/>
          <w:sz w:val="20"/>
          <w:szCs w:val="20"/>
          <w:lang w:val="fr-BE" w:eastAsia="fr-BE"/>
        </w:rPr>
        <w:t xml:space="preserve">. </w:t>
      </w:r>
      <w:r w:rsidRPr="00FD45A4">
        <w:rPr>
          <w:rFonts w:ascii="Century Gothic" w:hAnsi="Century Gothic"/>
          <w:sz w:val="20"/>
          <w:szCs w:val="20"/>
          <w:lang w:val="fr-BE" w:eastAsia="fr-BE"/>
        </w:rPr>
        <w:lastRenderedPageBreak/>
        <w:t>Les concurrents déclareront sur l’honneur, sur leur « Feuille des Vérifications » que le véhicule présenté est totalement conforme aux Prescriptions Sportives de l’ASAF et que les modifications éventuelles y apportées, l’ont été dans les règles de l’art.</w:t>
      </w:r>
    </w:p>
    <w:p w14:paraId="1FF0C50F" w14:textId="77777777" w:rsidR="00ED3FE9" w:rsidRPr="00FD45A4" w:rsidRDefault="00ED3FE9" w:rsidP="002F7AB7">
      <w:pPr>
        <w:widowControl w:val="0"/>
        <w:tabs>
          <w:tab w:val="left" w:pos="993"/>
        </w:tabs>
        <w:suppressAutoHyphens/>
        <w:ind w:left="993" w:hanging="426"/>
        <w:jc w:val="both"/>
        <w:rPr>
          <w:rFonts w:ascii="Century Gothic" w:hAnsi="Century Gothic"/>
          <w:sz w:val="20"/>
          <w:szCs w:val="20"/>
          <w:lang w:eastAsia="fr-BE"/>
        </w:rPr>
      </w:pPr>
      <w:r w:rsidRPr="00FD45A4">
        <w:rPr>
          <w:rFonts w:ascii="Century Gothic" w:hAnsi="Century Gothic"/>
          <w:sz w:val="20"/>
          <w:szCs w:val="20"/>
          <w:lang w:val="fr-BE" w:eastAsia="fr-BE"/>
        </w:rPr>
        <w:tab/>
        <w:t>Dès lors, l</w:t>
      </w:r>
      <w:r w:rsidRPr="00FD45A4">
        <w:rPr>
          <w:rFonts w:ascii="Century Gothic" w:hAnsi="Century Gothic"/>
          <w:sz w:val="20"/>
          <w:szCs w:val="20"/>
          <w:lang w:eastAsia="fr-BE"/>
        </w:rPr>
        <w:t xml:space="preserve">es </w:t>
      </w:r>
      <w:r w:rsidRPr="00FD45A4">
        <w:rPr>
          <w:rFonts w:ascii="Century Gothic" w:hAnsi="Century Gothic"/>
          <w:b/>
          <w:sz w:val="20"/>
          <w:szCs w:val="20"/>
          <w:lang w:eastAsia="fr-BE"/>
        </w:rPr>
        <w:t>concurrents assumeront l’entière responsabilité des conséquences de leurs manquements</w:t>
      </w:r>
      <w:r w:rsidRPr="00FD45A4">
        <w:rPr>
          <w:rFonts w:ascii="Century Gothic" w:hAnsi="Century Gothic"/>
          <w:sz w:val="20"/>
          <w:szCs w:val="20"/>
          <w:lang w:eastAsia="fr-BE"/>
        </w:rPr>
        <w:t xml:space="preserve"> éventuels, même si le départ a pu leur être accordé par l’organisateur, que ce soit par erreur, par absence partielle ou totale de contrôle ou pour n’importe quel autre motif.</w:t>
      </w:r>
    </w:p>
    <w:p w14:paraId="1FF0C510" w14:textId="77777777" w:rsidR="00ED3FE9" w:rsidRPr="00E32EE5" w:rsidRDefault="00ED3FE9" w:rsidP="002F7AB7">
      <w:pPr>
        <w:widowControl w:val="0"/>
        <w:tabs>
          <w:tab w:val="left" w:pos="993"/>
        </w:tabs>
        <w:autoSpaceDE w:val="0"/>
        <w:autoSpaceDN w:val="0"/>
        <w:adjustRightInd w:val="0"/>
        <w:ind w:left="567"/>
        <w:rPr>
          <w:rFonts w:ascii="Century Gothic" w:hAnsi="Century Gothic" w:cs="Arial"/>
          <w:bCs/>
          <w:color w:val="FF0000"/>
          <w:sz w:val="6"/>
          <w:szCs w:val="10"/>
        </w:rPr>
      </w:pPr>
    </w:p>
    <w:p w14:paraId="1FF0C511" w14:textId="77777777" w:rsidR="00ED3FE9" w:rsidRPr="00B86678" w:rsidRDefault="00ED3FE9">
      <w:pPr>
        <w:widowControl w:val="0"/>
        <w:overflowPunct w:val="0"/>
        <w:autoSpaceDE w:val="0"/>
        <w:autoSpaceDN w:val="0"/>
        <w:adjustRightInd w:val="0"/>
        <w:ind w:left="72"/>
        <w:jc w:val="both"/>
        <w:rPr>
          <w:rFonts w:ascii="Century Gothic" w:hAnsi="Century Gothic" w:cs="Arial"/>
          <w:b/>
          <w:bCs/>
          <w:color w:val="FF0000"/>
          <w:sz w:val="20"/>
          <w:szCs w:val="20"/>
        </w:rPr>
      </w:pPr>
      <w:r>
        <w:rPr>
          <w:rFonts w:ascii="Century Gothic" w:hAnsi="Century Gothic" w:cs="Arial"/>
          <w:b/>
          <w:bCs/>
          <w:sz w:val="20"/>
          <w:szCs w:val="20"/>
          <w:u w:val="single"/>
        </w:rPr>
        <w:t>Article 6 : Nombre d'engagement "Voiture"/"Pilote</w:t>
      </w:r>
      <w:r w:rsidRPr="00E83ADF">
        <w:rPr>
          <w:rFonts w:ascii="Century Gothic" w:hAnsi="Century Gothic" w:cs="Arial"/>
          <w:b/>
          <w:bCs/>
          <w:sz w:val="20"/>
          <w:szCs w:val="20"/>
        </w:rPr>
        <w:t>"</w:t>
      </w:r>
      <w:r>
        <w:rPr>
          <w:rFonts w:ascii="Century Gothic" w:hAnsi="Century Gothic" w:cs="Arial"/>
          <w:b/>
          <w:bCs/>
          <w:sz w:val="20"/>
          <w:szCs w:val="20"/>
        </w:rPr>
        <w:t xml:space="preserve"> </w:t>
      </w:r>
      <w:r w:rsidRPr="007B58A9">
        <w:rPr>
          <w:rFonts w:ascii="Century Gothic" w:hAnsi="Century Gothic" w:cs="Arial"/>
          <w:b/>
          <w:bCs/>
          <w:sz w:val="20"/>
          <w:szCs w:val="20"/>
        </w:rPr>
        <w:t>– Nombre de Montées</w:t>
      </w:r>
      <w:r w:rsidRPr="00B86678">
        <w:rPr>
          <w:rFonts w:ascii="Century Gothic" w:hAnsi="Century Gothic" w:cs="Arial"/>
          <w:b/>
          <w:bCs/>
          <w:color w:val="FF0000"/>
          <w:sz w:val="20"/>
          <w:szCs w:val="20"/>
        </w:rPr>
        <w:t xml:space="preserve"> </w:t>
      </w:r>
    </w:p>
    <w:p w14:paraId="1FF0C512" w14:textId="77777777" w:rsidR="00ED3FE9" w:rsidRPr="00764F5B" w:rsidRDefault="00ED3FE9">
      <w:pPr>
        <w:widowControl w:val="0"/>
        <w:overflowPunct w:val="0"/>
        <w:autoSpaceDE w:val="0"/>
        <w:autoSpaceDN w:val="0"/>
        <w:adjustRightInd w:val="0"/>
        <w:ind w:left="72"/>
        <w:jc w:val="both"/>
        <w:rPr>
          <w:rFonts w:ascii="Century Gothic" w:hAnsi="Century Gothic"/>
          <w:i/>
          <w:color w:val="4472C4"/>
          <w:sz w:val="20"/>
        </w:rPr>
      </w:pPr>
      <w:r w:rsidRPr="00764F5B">
        <w:rPr>
          <w:rFonts w:ascii="Century Gothic" w:hAnsi="Century Gothic" w:cs="Arial"/>
          <w:b/>
          <w:bCs/>
          <w:i/>
          <w:color w:val="4472C4"/>
          <w:sz w:val="20"/>
          <w:szCs w:val="20"/>
        </w:rPr>
        <w:t xml:space="preserve"> (Tenir compte de l'existence ou non d'une éventuelle Montée/Sprint en Or) </w:t>
      </w:r>
    </w:p>
    <w:p w14:paraId="1FF0C513" w14:textId="77777777" w:rsidR="00ED3FE9" w:rsidRDefault="00ED3FE9">
      <w:pPr>
        <w:widowControl w:val="0"/>
        <w:autoSpaceDE w:val="0"/>
        <w:autoSpaceDN w:val="0"/>
        <w:adjustRightInd w:val="0"/>
        <w:spacing w:line="6" w:lineRule="exact"/>
        <w:rPr>
          <w:rFonts w:ascii="Century Gothic" w:hAnsi="Century Gothic"/>
          <w:sz w:val="20"/>
        </w:rPr>
      </w:pPr>
    </w:p>
    <w:p w14:paraId="1FF0C514" w14:textId="77777777" w:rsidR="00ED3FE9" w:rsidRPr="007B58A9" w:rsidRDefault="00ED3FE9" w:rsidP="00E32EE5">
      <w:pPr>
        <w:tabs>
          <w:tab w:val="left" w:pos="993"/>
          <w:tab w:val="left" w:pos="1560"/>
          <w:tab w:val="left" w:pos="1985"/>
        </w:tabs>
        <w:ind w:left="1134" w:hanging="567"/>
        <w:jc w:val="both"/>
        <w:rPr>
          <w:rFonts w:ascii="Century Gothic" w:hAnsi="Century Gothic" w:cs="Arial"/>
          <w:sz w:val="20"/>
          <w:szCs w:val="20"/>
        </w:rPr>
      </w:pPr>
      <w:r w:rsidRPr="00F90429">
        <w:rPr>
          <w:rFonts w:ascii="Century Gothic" w:hAnsi="Century Gothic" w:cs="Arial"/>
          <w:b/>
          <w:sz w:val="20"/>
          <w:szCs w:val="20"/>
        </w:rPr>
        <w:t>6.1.</w:t>
      </w:r>
      <w:r w:rsidRPr="00E83ADF">
        <w:rPr>
          <w:rFonts w:ascii="Century Gothic" w:hAnsi="Century Gothic" w:cs="Arial"/>
          <w:sz w:val="20"/>
          <w:szCs w:val="20"/>
        </w:rPr>
        <w:tab/>
        <w:t xml:space="preserve"> - Une même voiture ne pourra être inscrite </w:t>
      </w:r>
      <w:r w:rsidRPr="00E83ADF">
        <w:rPr>
          <w:rFonts w:ascii="Century Gothic" w:hAnsi="Century Gothic" w:cs="Arial"/>
          <w:sz w:val="20"/>
          <w:szCs w:val="20"/>
          <w:u w:val="single"/>
        </w:rPr>
        <w:t>qu'une seule fois</w:t>
      </w:r>
      <w:r w:rsidRPr="007B58A9">
        <w:rPr>
          <w:rFonts w:ascii="Century Gothic" w:hAnsi="Century Gothic" w:cs="Arial"/>
          <w:sz w:val="20"/>
          <w:szCs w:val="20"/>
        </w:rPr>
        <w:t xml:space="preserve">, sauf sur dérogation accordée par l'organisateur, dans certains cas particuliers * </w:t>
      </w:r>
    </w:p>
    <w:p w14:paraId="1FF0C515" w14:textId="77777777" w:rsidR="00ED3FE9" w:rsidRPr="00E83ADF" w:rsidRDefault="00ED3FE9" w:rsidP="00E32EE5">
      <w:pPr>
        <w:tabs>
          <w:tab w:val="left" w:pos="993"/>
          <w:tab w:val="left" w:pos="1560"/>
        </w:tabs>
        <w:ind w:left="993"/>
        <w:jc w:val="both"/>
        <w:rPr>
          <w:rFonts w:ascii="Century Gothic" w:hAnsi="Century Gothic" w:cs="Arial"/>
          <w:sz w:val="20"/>
          <w:szCs w:val="20"/>
          <w:lang w:val="fr-BE"/>
        </w:rPr>
      </w:pPr>
      <w:r w:rsidRPr="00E83ADF">
        <w:rPr>
          <w:rFonts w:ascii="Century Gothic" w:hAnsi="Century Gothic" w:cs="Arial"/>
          <w:sz w:val="20"/>
          <w:szCs w:val="20"/>
          <w:lang w:val="fr-BE"/>
        </w:rPr>
        <w:t xml:space="preserve"> - Une même voiture pourra être inscrite par </w:t>
      </w:r>
      <w:r w:rsidRPr="00E83ADF">
        <w:rPr>
          <w:rFonts w:ascii="Century Gothic" w:hAnsi="Century Gothic" w:cs="Arial"/>
          <w:sz w:val="20"/>
          <w:szCs w:val="20"/>
          <w:u w:val="single"/>
          <w:lang w:val="fr-BE"/>
        </w:rPr>
        <w:t>deux pilotes</w:t>
      </w:r>
      <w:r w:rsidRPr="00E83ADF">
        <w:rPr>
          <w:rFonts w:ascii="Century Gothic" w:hAnsi="Century Gothic" w:cs="Arial"/>
          <w:sz w:val="20"/>
          <w:szCs w:val="20"/>
          <w:lang w:val="fr-BE"/>
        </w:rPr>
        <w:t xml:space="preserve"> différents*</w:t>
      </w:r>
    </w:p>
    <w:p w14:paraId="1FF0C516" w14:textId="77777777" w:rsidR="00ED3FE9" w:rsidRPr="00E83ADF" w:rsidRDefault="00ED3FE9" w:rsidP="00E32EE5">
      <w:pPr>
        <w:tabs>
          <w:tab w:val="left" w:pos="993"/>
          <w:tab w:val="left" w:pos="1560"/>
        </w:tabs>
        <w:ind w:left="993"/>
        <w:jc w:val="both"/>
        <w:rPr>
          <w:rFonts w:ascii="Century Gothic" w:hAnsi="Century Gothic" w:cs="Arial"/>
          <w:sz w:val="20"/>
          <w:szCs w:val="20"/>
          <w:lang w:val="fr-BE"/>
        </w:rPr>
      </w:pPr>
      <w:r w:rsidRPr="00E83ADF">
        <w:rPr>
          <w:rFonts w:ascii="Century Gothic" w:hAnsi="Century Gothic" w:cs="Arial"/>
          <w:sz w:val="20"/>
          <w:szCs w:val="20"/>
          <w:lang w:val="fr-BE"/>
        </w:rPr>
        <w:t xml:space="preserve"> - Un même pilote pourra inscrire </w:t>
      </w:r>
      <w:r w:rsidRPr="00E83ADF">
        <w:rPr>
          <w:rFonts w:ascii="Century Gothic" w:hAnsi="Century Gothic" w:cs="Arial"/>
          <w:sz w:val="20"/>
          <w:szCs w:val="20"/>
          <w:u w:val="single"/>
          <w:lang w:val="fr-BE"/>
        </w:rPr>
        <w:t xml:space="preserve">deux véhicules </w:t>
      </w:r>
      <w:r w:rsidRPr="00E83ADF">
        <w:rPr>
          <w:rFonts w:ascii="Century Gothic" w:hAnsi="Century Gothic" w:cs="Arial"/>
          <w:sz w:val="20"/>
          <w:szCs w:val="20"/>
          <w:lang w:val="fr-BE"/>
        </w:rPr>
        <w:t>distincts*</w:t>
      </w:r>
    </w:p>
    <w:p w14:paraId="1FF0C517" w14:textId="77777777" w:rsidR="00ED3FE9" w:rsidRPr="007B58A9" w:rsidRDefault="00ED3FE9" w:rsidP="00FD45A4">
      <w:pPr>
        <w:tabs>
          <w:tab w:val="left" w:pos="1134"/>
          <w:tab w:val="left" w:pos="1560"/>
        </w:tabs>
        <w:ind w:left="993"/>
        <w:jc w:val="both"/>
        <w:rPr>
          <w:rFonts w:ascii="Century Gothic" w:hAnsi="Century Gothic" w:cs="Arial"/>
          <w:sz w:val="20"/>
          <w:szCs w:val="20"/>
          <w:lang w:val="fr-BE"/>
        </w:rPr>
      </w:pPr>
      <w:r w:rsidRPr="007B58A9">
        <w:rPr>
          <w:rFonts w:ascii="Century Gothic" w:hAnsi="Century Gothic" w:cs="Arial"/>
          <w:sz w:val="20"/>
          <w:szCs w:val="20"/>
          <w:lang w:val="fr-BE"/>
        </w:rPr>
        <w:t xml:space="preserve"> - Un même pilote pourra inscrire deux fois le même véhicule * </w:t>
      </w:r>
    </w:p>
    <w:p w14:paraId="1FF0C518" w14:textId="77777777" w:rsidR="00ED3FE9" w:rsidRPr="00DD2937" w:rsidRDefault="00ED3FE9" w:rsidP="00E32EE5">
      <w:pPr>
        <w:tabs>
          <w:tab w:val="left" w:pos="993"/>
          <w:tab w:val="left" w:pos="1560"/>
        </w:tabs>
        <w:ind w:left="993"/>
        <w:jc w:val="both"/>
        <w:rPr>
          <w:rFonts w:ascii="Century Gothic" w:hAnsi="Century Gothic" w:cs="Arial"/>
          <w:color w:val="4472C4"/>
          <w:sz w:val="20"/>
          <w:szCs w:val="20"/>
          <w:lang w:val="fr-BE"/>
        </w:rPr>
      </w:pPr>
      <w:r w:rsidRPr="00DD2937">
        <w:rPr>
          <w:rFonts w:ascii="Century Gothic" w:hAnsi="Century Gothic" w:cs="Arial"/>
          <w:color w:val="4472C4"/>
          <w:sz w:val="20"/>
          <w:szCs w:val="20"/>
          <w:lang w:val="fr-BE"/>
        </w:rPr>
        <w:t xml:space="preserve">* </w:t>
      </w:r>
      <w:r w:rsidRPr="00DD2937">
        <w:rPr>
          <w:rFonts w:ascii="Century Gothic" w:hAnsi="Century Gothic" w:cs="Arial"/>
          <w:i/>
          <w:color w:val="4472C4"/>
          <w:sz w:val="20"/>
          <w:szCs w:val="20"/>
          <w:lang w:val="fr-BE"/>
        </w:rPr>
        <w:t>Biffer les mentions inadéquates</w:t>
      </w:r>
      <w:r w:rsidRPr="00DD2937">
        <w:rPr>
          <w:rFonts w:ascii="Century Gothic" w:hAnsi="Century Gothic" w:cs="Arial"/>
          <w:color w:val="4472C4"/>
          <w:sz w:val="20"/>
          <w:szCs w:val="20"/>
          <w:lang w:val="fr-BE"/>
        </w:rPr>
        <w:t xml:space="preserve"> </w:t>
      </w:r>
    </w:p>
    <w:p w14:paraId="1FF0C519" w14:textId="77777777" w:rsidR="00ED3FE9" w:rsidRDefault="00ED3FE9" w:rsidP="00085ED3">
      <w:pPr>
        <w:tabs>
          <w:tab w:val="left" w:pos="1134"/>
        </w:tabs>
        <w:ind w:left="993" w:hanging="426"/>
        <w:jc w:val="both"/>
        <w:rPr>
          <w:rFonts w:ascii="Century Gothic" w:hAnsi="Century Gothic" w:cs="Arial"/>
          <w:sz w:val="20"/>
          <w:szCs w:val="20"/>
          <w:lang w:val="fr-BE"/>
        </w:rPr>
      </w:pPr>
      <w:r w:rsidRPr="00F90429">
        <w:rPr>
          <w:rFonts w:ascii="Century Gothic" w:hAnsi="Century Gothic" w:cs="Arial"/>
          <w:b/>
          <w:sz w:val="20"/>
          <w:szCs w:val="20"/>
          <w:lang w:val="fr-BE"/>
        </w:rPr>
        <w:t>6.2.</w:t>
      </w:r>
      <w:r w:rsidRPr="00F90429">
        <w:rPr>
          <w:rFonts w:ascii="Century Gothic" w:hAnsi="Century Gothic" w:cs="Arial"/>
          <w:b/>
          <w:sz w:val="20"/>
          <w:szCs w:val="20"/>
          <w:lang w:val="fr-BE"/>
        </w:rPr>
        <w:tab/>
      </w:r>
      <w:r w:rsidRPr="002D17A6">
        <w:rPr>
          <w:rFonts w:ascii="Century Gothic" w:hAnsi="Century Gothic" w:cs="Arial"/>
          <w:sz w:val="20"/>
          <w:szCs w:val="20"/>
          <w:lang w:val="fr-BE"/>
        </w:rPr>
        <w:t xml:space="preserve">La liste des </w:t>
      </w:r>
      <w:r>
        <w:rPr>
          <w:rFonts w:ascii="Century Gothic" w:hAnsi="Century Gothic" w:cs="Arial"/>
          <w:sz w:val="20"/>
          <w:szCs w:val="20"/>
          <w:u w:val="single"/>
          <w:lang w:val="fr-BE"/>
        </w:rPr>
        <w:t>véhicules</w:t>
      </w:r>
      <w:r w:rsidRPr="002D17A6">
        <w:rPr>
          <w:rFonts w:ascii="Century Gothic" w:hAnsi="Century Gothic" w:cs="Arial"/>
          <w:sz w:val="20"/>
          <w:szCs w:val="20"/>
          <w:u w:val="single"/>
          <w:lang w:val="fr-BE"/>
        </w:rPr>
        <w:t xml:space="preserve"> et pilotes qualifiés au départ</w:t>
      </w:r>
      <w:r w:rsidRPr="002D17A6">
        <w:rPr>
          <w:rFonts w:ascii="Century Gothic" w:hAnsi="Century Gothic" w:cs="Arial"/>
          <w:sz w:val="20"/>
          <w:szCs w:val="20"/>
          <w:lang w:val="fr-BE"/>
        </w:rPr>
        <w:t xml:space="preserve"> devra correspondre </w:t>
      </w:r>
      <w:r w:rsidRPr="002D17A6">
        <w:rPr>
          <w:rFonts w:ascii="Century Gothic" w:hAnsi="Century Gothic" w:cs="Arial"/>
          <w:sz w:val="20"/>
          <w:szCs w:val="20"/>
          <w:u w:val="single"/>
          <w:lang w:val="fr-BE"/>
        </w:rPr>
        <w:t>exactement</w:t>
      </w:r>
      <w:r w:rsidRPr="002D17A6">
        <w:rPr>
          <w:rFonts w:ascii="Century Gothic" w:hAnsi="Century Gothic" w:cs="Arial"/>
          <w:sz w:val="20"/>
          <w:szCs w:val="20"/>
          <w:lang w:val="fr-BE"/>
        </w:rPr>
        <w:t xml:space="preserve"> au nombre de </w:t>
      </w:r>
      <w:r>
        <w:rPr>
          <w:rFonts w:ascii="Century Gothic" w:hAnsi="Century Gothic" w:cs="Arial"/>
          <w:sz w:val="20"/>
          <w:szCs w:val="20"/>
          <w:lang w:val="fr-BE"/>
        </w:rPr>
        <w:t>véhicules</w:t>
      </w:r>
      <w:r w:rsidRPr="002D17A6">
        <w:rPr>
          <w:rFonts w:ascii="Century Gothic" w:hAnsi="Century Gothic" w:cs="Arial"/>
          <w:sz w:val="20"/>
          <w:szCs w:val="20"/>
          <w:lang w:val="fr-BE"/>
        </w:rPr>
        <w:t xml:space="preserve"> et de pilotes engagés, étant entendu qu’un droit d’inscription (cf. assurances) sera dû pour chacune des participations de véhicule ou de pilote. (Voir Art. 1.4.1, du R.P. MH/SP.H)</w:t>
      </w:r>
    </w:p>
    <w:p w14:paraId="1FF0C51A" w14:textId="77777777" w:rsidR="00ED3FE9" w:rsidRPr="00764F5B" w:rsidRDefault="00ED3FE9" w:rsidP="00D26A6D">
      <w:pPr>
        <w:tabs>
          <w:tab w:val="left" w:pos="0"/>
        </w:tabs>
        <w:ind w:left="993" w:right="-33" w:hanging="426"/>
        <w:jc w:val="both"/>
        <w:rPr>
          <w:rFonts w:ascii="Century Gothic" w:hAnsi="Century Gothic" w:cs="Comic Sans MS"/>
          <w:b/>
          <w:color w:val="4472C4"/>
          <w:sz w:val="20"/>
          <w:szCs w:val="20"/>
          <w:lang w:eastAsia="zh-CN"/>
        </w:rPr>
      </w:pPr>
      <w:r w:rsidRPr="00F90429">
        <w:rPr>
          <w:rFonts w:ascii="Century Gothic" w:hAnsi="Century Gothic" w:cs="Arial"/>
          <w:b/>
          <w:sz w:val="20"/>
          <w:szCs w:val="20"/>
          <w:lang w:val="fr-BE"/>
        </w:rPr>
        <w:t>6.3.</w:t>
      </w:r>
      <w:r w:rsidRPr="00F90429">
        <w:rPr>
          <w:rFonts w:ascii="Century Gothic" w:hAnsi="Century Gothic" w:cs="Arial"/>
          <w:b/>
          <w:sz w:val="20"/>
          <w:szCs w:val="20"/>
          <w:lang w:val="fr-BE"/>
        </w:rPr>
        <w:tab/>
      </w:r>
      <w:r w:rsidRPr="007B58A9">
        <w:rPr>
          <w:rFonts w:ascii="Century Gothic" w:hAnsi="Century Gothic" w:cs="Comic Sans MS"/>
          <w:b/>
          <w:sz w:val="20"/>
          <w:szCs w:val="20"/>
          <w:lang w:eastAsia="zh-CN"/>
        </w:rPr>
        <w:t>Le nombre des montées est limité à</w:t>
      </w:r>
      <w:proofErr w:type="gramStart"/>
      <w:r w:rsidRPr="007B58A9">
        <w:rPr>
          <w:rFonts w:ascii="Century Gothic" w:hAnsi="Century Gothic" w:cs="Comic Sans MS"/>
          <w:b/>
          <w:sz w:val="20"/>
          <w:szCs w:val="20"/>
          <w:lang w:eastAsia="zh-CN"/>
        </w:rPr>
        <w:t xml:space="preserve"> </w:t>
      </w:r>
      <w:r w:rsidRPr="007B58A9">
        <w:rPr>
          <w:rFonts w:ascii="Century Gothic" w:hAnsi="Century Gothic" w:cs="Comic Sans MS"/>
          <w:sz w:val="20"/>
          <w:szCs w:val="20"/>
          <w:lang w:eastAsia="zh-CN"/>
        </w:rPr>
        <w:t>….</w:t>
      </w:r>
      <w:proofErr w:type="gramEnd"/>
      <w:r w:rsidRPr="007B58A9">
        <w:rPr>
          <w:rFonts w:ascii="Century Gothic" w:hAnsi="Century Gothic" w:cs="Comic Sans MS"/>
          <w:sz w:val="20"/>
          <w:szCs w:val="20"/>
          <w:lang w:eastAsia="zh-CN"/>
        </w:rPr>
        <w:t>.</w:t>
      </w:r>
      <w:r w:rsidRPr="00764F5B">
        <w:rPr>
          <w:rFonts w:ascii="Century Gothic" w:hAnsi="Century Gothic" w:cs="Comic Sans MS"/>
          <w:i/>
          <w:color w:val="4472C4"/>
          <w:sz w:val="20"/>
          <w:szCs w:val="20"/>
          <w:lang w:eastAsia="zh-CN"/>
        </w:rPr>
        <w:t xml:space="preserve"> (7, au maximum)</w:t>
      </w:r>
    </w:p>
    <w:p w14:paraId="1FF0C51B" w14:textId="77777777" w:rsidR="00ED3FE9" w:rsidRPr="007B58A9" w:rsidRDefault="00ED3FE9" w:rsidP="00D26A6D">
      <w:pPr>
        <w:tabs>
          <w:tab w:val="left" w:pos="0"/>
        </w:tabs>
        <w:suppressAutoHyphens/>
        <w:ind w:left="993" w:right="-33"/>
        <w:jc w:val="both"/>
        <w:rPr>
          <w:rFonts w:ascii="Century Gothic" w:hAnsi="Century Gothic" w:cs="Comic Sans MS"/>
          <w:sz w:val="20"/>
          <w:szCs w:val="20"/>
          <w:lang w:eastAsia="zh-CN"/>
        </w:rPr>
      </w:pPr>
      <w:r w:rsidRPr="007B58A9">
        <w:rPr>
          <w:rFonts w:ascii="Century Gothic" w:hAnsi="Century Gothic" w:cs="Comic Sans MS"/>
          <w:sz w:val="20"/>
          <w:szCs w:val="20"/>
          <w:lang w:eastAsia="zh-CN"/>
        </w:rPr>
        <w:t xml:space="preserve">L’organisateur a prévu dans son </w:t>
      </w:r>
      <w:proofErr w:type="gramStart"/>
      <w:r w:rsidRPr="007B58A9">
        <w:rPr>
          <w:rFonts w:ascii="Century Gothic" w:hAnsi="Century Gothic" w:cs="Comic Sans MS"/>
          <w:sz w:val="20"/>
          <w:szCs w:val="20"/>
          <w:lang w:eastAsia="zh-CN"/>
        </w:rPr>
        <w:t>timing</w:t>
      </w:r>
      <w:proofErr w:type="gramEnd"/>
      <w:r w:rsidRPr="007B58A9">
        <w:rPr>
          <w:rFonts w:ascii="Century Gothic" w:hAnsi="Century Gothic" w:cs="Comic Sans MS"/>
          <w:sz w:val="20"/>
          <w:szCs w:val="20"/>
          <w:lang w:eastAsia="zh-CN"/>
        </w:rPr>
        <w:t xml:space="preserve">, un premier passage considéré comme une découverte du parcours, lors duquel il sera interdit d’embarquer un passager. Si un participant n’a pas la possibilité d’effectuer cette découverte en même temps que les autres, sa première montée sera considérée comme étant cette découverte, tout passager étant alors également interdit (Art.1.5.7 du R.P.M.H.). </w:t>
      </w:r>
    </w:p>
    <w:p w14:paraId="1FF0C51C" w14:textId="77777777" w:rsidR="00ED3FE9" w:rsidRPr="00D26A6D" w:rsidRDefault="00ED3FE9" w:rsidP="00085ED3">
      <w:pPr>
        <w:tabs>
          <w:tab w:val="left" w:pos="1134"/>
        </w:tabs>
        <w:ind w:left="993" w:hanging="426"/>
        <w:jc w:val="both"/>
        <w:rPr>
          <w:rFonts w:ascii="Century Gothic" w:hAnsi="Century Gothic" w:cs="Arial"/>
          <w:color w:val="FF0000"/>
          <w:sz w:val="10"/>
          <w:szCs w:val="10"/>
          <w:lang w:val="fr-BE"/>
        </w:rPr>
      </w:pPr>
    </w:p>
    <w:p w14:paraId="1FF0C51D" w14:textId="77777777" w:rsidR="00ED3FE9" w:rsidRPr="002D17A6" w:rsidRDefault="00ED3FE9" w:rsidP="00B5189B">
      <w:pPr>
        <w:ind w:right="-33"/>
        <w:rPr>
          <w:rFonts w:ascii="Century Gothic" w:hAnsi="Century Gothic"/>
          <w:b/>
          <w:sz w:val="20"/>
          <w:szCs w:val="22"/>
          <w:u w:val="single"/>
        </w:rPr>
      </w:pPr>
      <w:r w:rsidRPr="002D17A6">
        <w:rPr>
          <w:rFonts w:ascii="Century Gothic" w:hAnsi="Century Gothic"/>
          <w:b/>
          <w:bCs/>
          <w:sz w:val="20"/>
          <w:szCs w:val="22"/>
          <w:u w:val="single"/>
        </w:rPr>
        <w:t xml:space="preserve">Article 7 : </w:t>
      </w:r>
      <w:r w:rsidRPr="002D17A6">
        <w:rPr>
          <w:rFonts w:ascii="Century Gothic" w:hAnsi="Century Gothic"/>
          <w:b/>
          <w:sz w:val="20"/>
          <w:szCs w:val="22"/>
          <w:u w:val="single"/>
        </w:rPr>
        <w:t xml:space="preserve"> Comportement responsable</w:t>
      </w:r>
    </w:p>
    <w:p w14:paraId="1FF0C51E" w14:textId="77777777" w:rsidR="00ED3FE9" w:rsidRPr="005101DF" w:rsidRDefault="00ED3FE9" w:rsidP="00CD377D">
      <w:pPr>
        <w:pStyle w:val="NormalWeb"/>
        <w:tabs>
          <w:tab w:val="left" w:pos="0"/>
        </w:tabs>
        <w:spacing w:before="0" w:beforeAutospacing="0" w:after="0" w:afterAutospacing="0"/>
        <w:ind w:left="993" w:right="-33"/>
        <w:jc w:val="both"/>
        <w:rPr>
          <w:rFonts w:ascii="Century Gothic" w:hAnsi="Century Gothic"/>
          <w:bCs/>
          <w:sz w:val="20"/>
          <w:szCs w:val="20"/>
          <w:lang w:val="fr-BE"/>
        </w:rPr>
      </w:pPr>
      <w:r w:rsidRPr="005101DF">
        <w:rPr>
          <w:rFonts w:ascii="Century Gothic" w:hAnsi="Century Gothic"/>
          <w:sz w:val="20"/>
        </w:rPr>
        <w:t>Les pénalités en temps étant inadéquates dans le cadre d’une MH ou d’un Sp</w:t>
      </w:r>
      <w:r>
        <w:rPr>
          <w:rFonts w:ascii="Century Gothic" w:hAnsi="Century Gothic"/>
          <w:sz w:val="20"/>
        </w:rPr>
        <w:t>.</w:t>
      </w:r>
      <w:r w:rsidRPr="005101DF">
        <w:rPr>
          <w:rFonts w:ascii="Century Gothic" w:hAnsi="Century Gothic"/>
          <w:sz w:val="20"/>
        </w:rPr>
        <w:t xml:space="preserve">H, elles y seront </w:t>
      </w:r>
      <w:r w:rsidRPr="005101DF">
        <w:rPr>
          <w:rFonts w:ascii="Century Gothic" w:hAnsi="Century Gothic"/>
          <w:sz w:val="20"/>
          <w:szCs w:val="20"/>
          <w:lang w:val="fr-BE"/>
        </w:rPr>
        <w:t>remplacées par des amendes et/ou des "Avertissements"</w:t>
      </w:r>
      <w:r>
        <w:rPr>
          <w:rFonts w:ascii="Century Gothic" w:hAnsi="Century Gothic"/>
          <w:sz w:val="20"/>
          <w:szCs w:val="20"/>
          <w:lang w:val="fr-BE"/>
        </w:rPr>
        <w:t xml:space="preserve">. </w:t>
      </w:r>
      <w:r w:rsidRPr="005101DF">
        <w:rPr>
          <w:rFonts w:ascii="Century Gothic" w:hAnsi="Century Gothic"/>
          <w:bCs/>
          <w:sz w:val="20"/>
          <w:szCs w:val="20"/>
          <w:lang w:val="fr-BE"/>
        </w:rPr>
        <w:t>A la réception de son deuxième "Avertissement", le participant concerné sera</w:t>
      </w:r>
      <w:r w:rsidRPr="005101DF">
        <w:rPr>
          <w:rFonts w:ascii="Century Gothic" w:hAnsi="Century Gothic"/>
          <w:b/>
          <w:bCs/>
          <w:sz w:val="20"/>
          <w:szCs w:val="20"/>
          <w:lang w:val="fr-BE"/>
        </w:rPr>
        <w:t xml:space="preserve"> automatiquement exclu </w:t>
      </w:r>
      <w:r w:rsidRPr="005101DF">
        <w:rPr>
          <w:rFonts w:ascii="Century Gothic" w:hAnsi="Century Gothic"/>
          <w:bCs/>
          <w:sz w:val="20"/>
          <w:szCs w:val="20"/>
          <w:lang w:val="fr-BE"/>
        </w:rPr>
        <w:t>de la manifestation sans remboursement des droits d’engagement.</w:t>
      </w:r>
    </w:p>
    <w:p w14:paraId="1FF0C51F" w14:textId="77777777" w:rsidR="00ED3FE9" w:rsidRPr="005101DF" w:rsidRDefault="00ED3FE9" w:rsidP="00CD377D">
      <w:pPr>
        <w:tabs>
          <w:tab w:val="left" w:pos="0"/>
        </w:tabs>
        <w:ind w:left="993" w:right="-33"/>
        <w:jc w:val="both"/>
        <w:rPr>
          <w:rFonts w:ascii="Century Gothic" w:hAnsi="Century Gothic"/>
          <w:sz w:val="20"/>
        </w:rPr>
      </w:pPr>
      <w:r w:rsidRPr="005101DF">
        <w:rPr>
          <w:rFonts w:ascii="Century Gothic" w:hAnsi="Century Gothic"/>
          <w:sz w:val="20"/>
        </w:rPr>
        <w:t xml:space="preserve">De tels « Avertissements » seront adressés, entre autres choses, pour dépassement du </w:t>
      </w:r>
      <w:r w:rsidRPr="005101DF">
        <w:rPr>
          <w:rFonts w:ascii="Century Gothic" w:hAnsi="Century Gothic"/>
          <w:sz w:val="20"/>
          <w:u w:val="single"/>
        </w:rPr>
        <w:t>nombre de tours de boucle</w:t>
      </w:r>
      <w:r w:rsidRPr="005101DF">
        <w:rPr>
          <w:rFonts w:ascii="Century Gothic" w:hAnsi="Century Gothic"/>
          <w:sz w:val="20"/>
        </w:rPr>
        <w:t xml:space="preserve"> à effectuer dans les étapes « Show » (Sprint Histo), pour </w:t>
      </w:r>
      <w:r w:rsidRPr="005101DF">
        <w:rPr>
          <w:rFonts w:ascii="Century Gothic" w:hAnsi="Century Gothic"/>
          <w:sz w:val="20"/>
          <w:u w:val="single"/>
        </w:rPr>
        <w:t>sortie du bras</w:t>
      </w:r>
      <w:r w:rsidRPr="005101DF">
        <w:rPr>
          <w:rFonts w:ascii="Century Gothic" w:hAnsi="Century Gothic"/>
          <w:sz w:val="20"/>
        </w:rPr>
        <w:t xml:space="preserve"> ou </w:t>
      </w:r>
      <w:r w:rsidRPr="005101DF">
        <w:rPr>
          <w:rFonts w:ascii="Century Gothic" w:hAnsi="Century Gothic"/>
          <w:sz w:val="20"/>
          <w:u w:val="single"/>
        </w:rPr>
        <w:t xml:space="preserve">de la main </w:t>
      </w:r>
      <w:r w:rsidRPr="005101DF">
        <w:rPr>
          <w:rFonts w:ascii="Century Gothic" w:hAnsi="Century Gothic"/>
          <w:sz w:val="20"/>
        </w:rPr>
        <w:t xml:space="preserve">(pilote ou passager) par la fenêtre de la voiture au cours des passages en ES, pour </w:t>
      </w:r>
      <w:r w:rsidRPr="005101DF">
        <w:rPr>
          <w:rFonts w:ascii="Century Gothic" w:hAnsi="Century Gothic"/>
          <w:sz w:val="20"/>
          <w:u w:val="single"/>
        </w:rPr>
        <w:t>conduite dangereuse</w:t>
      </w:r>
      <w:r w:rsidRPr="005101DF">
        <w:rPr>
          <w:rFonts w:ascii="Century Gothic" w:hAnsi="Century Gothic"/>
          <w:sz w:val="20"/>
        </w:rPr>
        <w:t>, etc.</w:t>
      </w:r>
    </w:p>
    <w:p w14:paraId="1FF0C520" w14:textId="77777777" w:rsidR="00ED3FE9" w:rsidRPr="00E32EE5" w:rsidRDefault="00ED3FE9">
      <w:pPr>
        <w:tabs>
          <w:tab w:val="left" w:pos="0"/>
        </w:tabs>
        <w:ind w:left="360" w:right="-33"/>
        <w:rPr>
          <w:rFonts w:ascii="Century Gothic" w:hAnsi="Century Gothic"/>
          <w:color w:val="FF0000"/>
          <w:sz w:val="6"/>
          <w:szCs w:val="10"/>
        </w:rPr>
      </w:pPr>
    </w:p>
    <w:p w14:paraId="1FF0C521" w14:textId="77777777" w:rsidR="00ED3FE9" w:rsidRDefault="00ED3FE9">
      <w:pPr>
        <w:widowControl w:val="0"/>
        <w:tabs>
          <w:tab w:val="num" w:pos="420"/>
        </w:tabs>
        <w:autoSpaceDE w:val="0"/>
        <w:autoSpaceDN w:val="0"/>
        <w:adjustRightInd w:val="0"/>
        <w:ind w:left="426" w:hanging="348"/>
        <w:rPr>
          <w:rFonts w:ascii="Century Gothic" w:hAnsi="Century Gothic"/>
          <w:i/>
          <w:iCs/>
          <w:sz w:val="20"/>
        </w:rPr>
      </w:pPr>
      <w:r>
        <w:rPr>
          <w:rFonts w:ascii="Century Gothic" w:hAnsi="Century Gothic" w:cs="Arial"/>
          <w:b/>
          <w:bCs/>
          <w:sz w:val="20"/>
          <w:szCs w:val="20"/>
          <w:u w:val="single"/>
        </w:rPr>
        <w:t xml:space="preserve">Article </w:t>
      </w:r>
      <w:r w:rsidRPr="002D17A6">
        <w:rPr>
          <w:rFonts w:ascii="Century Gothic" w:hAnsi="Century Gothic" w:cs="Arial"/>
          <w:b/>
          <w:bCs/>
          <w:sz w:val="20"/>
          <w:szCs w:val="20"/>
          <w:u w:val="single"/>
        </w:rPr>
        <w:t>8</w:t>
      </w:r>
      <w:r w:rsidRPr="00B5189B">
        <w:rPr>
          <w:rFonts w:ascii="Century Gothic" w:hAnsi="Century Gothic" w:cs="Arial"/>
          <w:b/>
          <w:bCs/>
          <w:color w:val="00B050"/>
          <w:sz w:val="20"/>
          <w:szCs w:val="20"/>
          <w:u w:val="single"/>
        </w:rPr>
        <w:t xml:space="preserve"> </w:t>
      </w:r>
      <w:r>
        <w:rPr>
          <w:rFonts w:ascii="Century Gothic" w:hAnsi="Century Gothic" w:cs="Arial"/>
          <w:b/>
          <w:bCs/>
          <w:sz w:val="20"/>
          <w:szCs w:val="20"/>
          <w:u w:val="single"/>
        </w:rPr>
        <w:t xml:space="preserve">: Montée/Sprint en Or </w:t>
      </w:r>
      <w:r w:rsidRPr="00CF1615">
        <w:rPr>
          <w:rFonts w:ascii="Century Gothic" w:hAnsi="Century Gothic" w:cs="Arial"/>
          <w:b/>
          <w:bCs/>
          <w:i/>
          <w:iCs/>
          <w:color w:val="4472C4"/>
          <w:sz w:val="20"/>
          <w:szCs w:val="20"/>
          <w:u w:val="single"/>
        </w:rPr>
        <w:t>(Facultatif)</w:t>
      </w:r>
    </w:p>
    <w:p w14:paraId="1FF0C522" w14:textId="77777777" w:rsidR="00ED3FE9" w:rsidRDefault="00ED3FE9">
      <w:pPr>
        <w:widowControl w:val="0"/>
        <w:tabs>
          <w:tab w:val="num" w:pos="420"/>
        </w:tabs>
        <w:autoSpaceDE w:val="0"/>
        <w:autoSpaceDN w:val="0"/>
        <w:adjustRightInd w:val="0"/>
        <w:spacing w:line="1" w:lineRule="exact"/>
        <w:ind w:hanging="348"/>
        <w:rPr>
          <w:rFonts w:ascii="Century Gothic" w:hAnsi="Century Gothic"/>
          <w:sz w:val="20"/>
        </w:rPr>
      </w:pPr>
    </w:p>
    <w:p w14:paraId="1FF0C523" w14:textId="77777777" w:rsidR="00ED3FE9" w:rsidRDefault="00ED3FE9" w:rsidP="00FC7A6F">
      <w:pPr>
        <w:widowControl w:val="0"/>
        <w:tabs>
          <w:tab w:val="left" w:pos="993"/>
        </w:tabs>
        <w:overflowPunct w:val="0"/>
        <w:autoSpaceDE w:val="0"/>
        <w:autoSpaceDN w:val="0"/>
        <w:adjustRightInd w:val="0"/>
        <w:ind w:left="993" w:hanging="426"/>
        <w:jc w:val="both"/>
        <w:rPr>
          <w:rFonts w:ascii="Century Gothic" w:hAnsi="Century Gothic" w:cs="Arial"/>
          <w:sz w:val="20"/>
          <w:szCs w:val="20"/>
        </w:rPr>
      </w:pPr>
      <w:r w:rsidRPr="007A3D64">
        <w:rPr>
          <w:rFonts w:ascii="Century Gothic" w:hAnsi="Century Gothic" w:cs="Arial"/>
          <w:b/>
          <w:sz w:val="20"/>
          <w:szCs w:val="20"/>
        </w:rPr>
        <w:t>8.1.</w:t>
      </w:r>
      <w:r w:rsidRPr="007A3D64">
        <w:rPr>
          <w:rFonts w:ascii="Century Gothic" w:hAnsi="Century Gothic" w:cs="Arial"/>
          <w:b/>
          <w:sz w:val="20"/>
          <w:szCs w:val="20"/>
        </w:rPr>
        <w:tab/>
      </w:r>
      <w:r w:rsidRPr="002D17A6">
        <w:rPr>
          <w:rFonts w:ascii="Century Gothic" w:hAnsi="Century Gothic" w:cs="Arial"/>
          <w:sz w:val="20"/>
          <w:szCs w:val="20"/>
        </w:rPr>
        <w:t>Dans le</w:t>
      </w:r>
      <w:r>
        <w:rPr>
          <w:rFonts w:ascii="Century Gothic" w:hAnsi="Century Gothic" w:cs="Arial"/>
          <w:sz w:val="20"/>
          <w:szCs w:val="20"/>
        </w:rPr>
        <w:t xml:space="preserve"> strict respect des </w:t>
      </w:r>
      <w:r w:rsidRPr="002D17A6">
        <w:rPr>
          <w:rFonts w:ascii="Century Gothic" w:hAnsi="Century Gothic" w:cs="Arial"/>
          <w:sz w:val="20"/>
          <w:szCs w:val="20"/>
        </w:rPr>
        <w:t xml:space="preserve">conditions de l’art. 2 du Règlement particulier " Montées/Sprints historiques – Montées/Sprints en Or", une unique montée chronométrée sera organisée de …… à …… H, pour les véhicules </w:t>
      </w:r>
      <w:r w:rsidRPr="002D17A6">
        <w:rPr>
          <w:rFonts w:ascii="Century Gothic" w:hAnsi="Century Gothic" w:cs="Arial"/>
          <w:b/>
          <w:sz w:val="20"/>
          <w:szCs w:val="20"/>
        </w:rPr>
        <w:t>ayant pris part à la Montée/Sprint Historique</w:t>
      </w:r>
      <w:r w:rsidRPr="002D17A6">
        <w:rPr>
          <w:rFonts w:ascii="Century Gothic" w:hAnsi="Century Gothic" w:cs="Arial"/>
          <w:sz w:val="20"/>
          <w:szCs w:val="20"/>
        </w:rPr>
        <w:t>, en ordre techniquement et préalablement inscrits dans cette catégorie.</w:t>
      </w:r>
    </w:p>
    <w:p w14:paraId="1FF0C524" w14:textId="77777777" w:rsidR="00ED3FE9" w:rsidRPr="007B58A9" w:rsidRDefault="00ED3FE9" w:rsidP="00D26A6D">
      <w:pPr>
        <w:ind w:left="993"/>
        <w:jc w:val="both"/>
        <w:rPr>
          <w:rFonts w:ascii="Century Gothic" w:hAnsi="Century Gothic" w:cs="Arial"/>
          <w:sz w:val="20"/>
          <w:szCs w:val="20"/>
          <w:lang w:val="fr-BE"/>
        </w:rPr>
      </w:pPr>
      <w:r w:rsidRPr="007B58A9">
        <w:rPr>
          <w:rFonts w:ascii="Century Gothic" w:hAnsi="Century Gothic" w:cs="Arial"/>
          <w:sz w:val="20"/>
          <w:szCs w:val="20"/>
          <w:lang w:val="fr-BE"/>
        </w:rPr>
        <w:t xml:space="preserve">La Montée/Sprint en Or, contrairement à la Montée/Sprint Historique, est une </w:t>
      </w:r>
      <w:r w:rsidRPr="007B58A9">
        <w:rPr>
          <w:rFonts w:ascii="Century Gothic" w:hAnsi="Century Gothic" w:cs="Arial"/>
          <w:b/>
          <w:sz w:val="20"/>
          <w:szCs w:val="20"/>
          <w:lang w:val="fr-BE"/>
        </w:rPr>
        <w:t>compétition</w:t>
      </w:r>
      <w:r w:rsidRPr="007B58A9">
        <w:rPr>
          <w:rFonts w:ascii="Century Gothic" w:hAnsi="Century Gothic" w:cs="Arial"/>
          <w:sz w:val="20"/>
          <w:szCs w:val="20"/>
          <w:u w:val="single"/>
          <w:lang w:val="fr-BE"/>
        </w:rPr>
        <w:t xml:space="preserve"> </w:t>
      </w:r>
      <w:r w:rsidRPr="007B58A9">
        <w:rPr>
          <w:rFonts w:ascii="Century Gothic" w:hAnsi="Century Gothic" w:cs="Arial"/>
          <w:sz w:val="20"/>
          <w:szCs w:val="20"/>
          <w:lang w:val="fr-BE"/>
        </w:rPr>
        <w:t>totalement assimilable à une Course de Côte ou à un Sprint classique.</w:t>
      </w:r>
    </w:p>
    <w:p w14:paraId="1FF0C525" w14:textId="77777777" w:rsidR="00ED3FE9" w:rsidRPr="007B58A9" w:rsidRDefault="00ED3FE9" w:rsidP="00D26A6D">
      <w:pPr>
        <w:pBdr>
          <w:top w:val="single" w:sz="4" w:space="1" w:color="auto"/>
          <w:left w:val="single" w:sz="4" w:space="4" w:color="auto"/>
          <w:bottom w:val="single" w:sz="4" w:space="1" w:color="auto"/>
          <w:right w:val="single" w:sz="4" w:space="4" w:color="auto"/>
        </w:pBdr>
        <w:tabs>
          <w:tab w:val="num" w:pos="993"/>
        </w:tabs>
        <w:ind w:left="993"/>
        <w:jc w:val="both"/>
        <w:rPr>
          <w:rFonts w:ascii="Century Gothic" w:hAnsi="Century Gothic" w:cs="Arial"/>
          <w:b/>
          <w:sz w:val="20"/>
          <w:szCs w:val="20"/>
          <w:lang w:val="fr-BE"/>
        </w:rPr>
      </w:pPr>
      <w:r w:rsidRPr="007B58A9">
        <w:rPr>
          <w:rFonts w:ascii="Century Gothic" w:hAnsi="Century Gothic" w:cs="Arial"/>
          <w:b/>
          <w:sz w:val="20"/>
          <w:szCs w:val="20"/>
          <w:lang w:val="fr-BE"/>
        </w:rPr>
        <w:t>Toutes les dispositions sportives, administratives et sécuritaires prévues dans le R.P. de ces disciplines, y sont donc applicables.</w:t>
      </w:r>
    </w:p>
    <w:p w14:paraId="1FF0C526" w14:textId="77777777" w:rsidR="00ED3FE9" w:rsidRPr="007B58A9" w:rsidRDefault="00ED3FE9" w:rsidP="00B5189B">
      <w:pPr>
        <w:widowControl w:val="0"/>
        <w:tabs>
          <w:tab w:val="left" w:pos="993"/>
        </w:tabs>
        <w:overflowPunct w:val="0"/>
        <w:autoSpaceDE w:val="0"/>
        <w:autoSpaceDN w:val="0"/>
        <w:adjustRightInd w:val="0"/>
        <w:ind w:left="567"/>
        <w:jc w:val="both"/>
        <w:rPr>
          <w:rFonts w:ascii="Century Gothic" w:hAnsi="Century Gothic"/>
          <w:sz w:val="10"/>
          <w:szCs w:val="10"/>
        </w:rPr>
      </w:pPr>
    </w:p>
    <w:p w14:paraId="1FF0C527" w14:textId="77777777" w:rsidR="00ED3FE9" w:rsidRPr="00F1461C" w:rsidRDefault="00ED3FE9" w:rsidP="007A3D64">
      <w:pPr>
        <w:tabs>
          <w:tab w:val="left" w:pos="709"/>
        </w:tabs>
        <w:ind w:left="426" w:firstLine="141"/>
        <w:jc w:val="both"/>
        <w:rPr>
          <w:rFonts w:ascii="Century Gothic" w:hAnsi="Century Gothic" w:cs="Arial"/>
          <w:b/>
          <w:sz w:val="20"/>
          <w:szCs w:val="20"/>
        </w:rPr>
      </w:pPr>
      <w:r w:rsidRPr="00F1461C">
        <w:rPr>
          <w:rFonts w:ascii="Century Gothic" w:hAnsi="Century Gothic" w:cs="Arial"/>
          <w:b/>
          <w:sz w:val="20"/>
          <w:szCs w:val="20"/>
        </w:rPr>
        <w:t>8.2. Licences</w:t>
      </w:r>
    </w:p>
    <w:p w14:paraId="1FF0C528" w14:textId="77777777" w:rsidR="00ED3FE9" w:rsidRPr="00F1461C" w:rsidRDefault="00ED3FE9" w:rsidP="007A3D64">
      <w:pPr>
        <w:tabs>
          <w:tab w:val="left" w:pos="574"/>
        </w:tabs>
        <w:ind w:left="567"/>
        <w:jc w:val="both"/>
        <w:rPr>
          <w:rFonts w:ascii="Century Gothic" w:hAnsi="Century Gothic" w:cs="Arial"/>
          <w:sz w:val="20"/>
          <w:szCs w:val="20"/>
        </w:rPr>
      </w:pPr>
      <w:r w:rsidRPr="00F1461C">
        <w:rPr>
          <w:rFonts w:ascii="Century Gothic" w:hAnsi="Century Gothic" w:cs="Arial"/>
          <w:sz w:val="20"/>
          <w:szCs w:val="20"/>
        </w:rPr>
        <w:t>Dans les classes A, B, C et D, la « Montée / Sprint en Or » est réservée aux pilotes possédant un Titre de Participation journalière "</w:t>
      </w:r>
      <w:r w:rsidRPr="00F1461C">
        <w:rPr>
          <w:rFonts w:ascii="Century Gothic" w:hAnsi="Century Gothic" w:cs="Arial"/>
          <w:b/>
          <w:sz w:val="20"/>
          <w:szCs w:val="20"/>
        </w:rPr>
        <w:t>TP-A4</w:t>
      </w:r>
      <w:r w:rsidRPr="00F1461C">
        <w:rPr>
          <w:rFonts w:ascii="Century Gothic" w:hAnsi="Century Gothic" w:cs="Arial"/>
          <w:sz w:val="20"/>
          <w:szCs w:val="20"/>
        </w:rPr>
        <w:t xml:space="preserve"> " (acquis sur place si les conditions d’obtention sont réunies - Voir RSG, Art. 2), valable pour 1 meeting ou, au minimum, une licence "</w:t>
      </w:r>
      <w:r w:rsidRPr="00F1461C">
        <w:rPr>
          <w:rFonts w:ascii="Century Gothic" w:hAnsi="Century Gothic" w:cs="Arial"/>
          <w:b/>
          <w:sz w:val="20"/>
          <w:szCs w:val="20"/>
        </w:rPr>
        <w:t>A4</w:t>
      </w:r>
      <w:r w:rsidRPr="00F1461C">
        <w:rPr>
          <w:rFonts w:ascii="Century Gothic" w:hAnsi="Century Gothic" w:cs="Arial"/>
          <w:sz w:val="20"/>
          <w:szCs w:val="20"/>
        </w:rPr>
        <w:t>" de l'ASAF ou de la VAS délivrée via des clubs, respectivement reconnus par elles.</w:t>
      </w:r>
    </w:p>
    <w:p w14:paraId="1FF0C529" w14:textId="77777777" w:rsidR="00ED3FE9" w:rsidRPr="00F1461C" w:rsidRDefault="00ED3FE9" w:rsidP="007A3D64">
      <w:pPr>
        <w:tabs>
          <w:tab w:val="left" w:pos="1218"/>
          <w:tab w:val="left" w:pos="1701"/>
        </w:tabs>
        <w:ind w:left="1004"/>
        <w:jc w:val="both"/>
        <w:rPr>
          <w:rFonts w:ascii="Century Gothic" w:hAnsi="Century Gothic" w:cs="Arial"/>
          <w:b/>
          <w:sz w:val="10"/>
          <w:szCs w:val="10"/>
        </w:rPr>
      </w:pPr>
    </w:p>
    <w:p w14:paraId="1FF0C52A" w14:textId="77777777" w:rsidR="00ED3FE9" w:rsidRPr="00F1461C" w:rsidRDefault="00ED3FE9" w:rsidP="007A3D64">
      <w:pPr>
        <w:pBdr>
          <w:top w:val="single" w:sz="4" w:space="1" w:color="auto"/>
          <w:left w:val="single" w:sz="4" w:space="6" w:color="auto"/>
          <w:bottom w:val="single" w:sz="4" w:space="1" w:color="auto"/>
          <w:right w:val="single" w:sz="4" w:space="4" w:color="auto"/>
        </w:pBdr>
        <w:tabs>
          <w:tab w:val="left" w:pos="1218"/>
          <w:tab w:val="left" w:pos="1701"/>
        </w:tabs>
        <w:ind w:left="567"/>
        <w:jc w:val="both"/>
        <w:rPr>
          <w:rFonts w:ascii="Century Gothic" w:hAnsi="Century Gothic" w:cs="Arial"/>
          <w:b/>
          <w:sz w:val="20"/>
          <w:szCs w:val="20"/>
        </w:rPr>
      </w:pPr>
      <w:r w:rsidRPr="00F1461C">
        <w:rPr>
          <w:rFonts w:ascii="Century Gothic" w:hAnsi="Century Gothic" w:cs="Arial"/>
          <w:b/>
          <w:sz w:val="20"/>
          <w:szCs w:val="20"/>
        </w:rPr>
        <w:t xml:space="preserve">Les pilotes de la classe S/R devront être détenteurs d'une licence "A3" ASAF ou VAS préalablement acquise via un club reconnu par une de ces fédérations ou d'un Titre de Participation Journalière "TP-A3" de l'ASAF, valable pour ce seul meeting. </w:t>
      </w:r>
    </w:p>
    <w:p w14:paraId="1FF0C52B" w14:textId="77777777" w:rsidR="00ED3FE9" w:rsidRPr="00F1461C" w:rsidRDefault="00ED3FE9" w:rsidP="007A3D64">
      <w:pPr>
        <w:pBdr>
          <w:top w:val="single" w:sz="4" w:space="1" w:color="auto"/>
          <w:left w:val="single" w:sz="4" w:space="6" w:color="auto"/>
          <w:bottom w:val="single" w:sz="4" w:space="1" w:color="auto"/>
          <w:right w:val="single" w:sz="4" w:space="4" w:color="auto"/>
        </w:pBdr>
        <w:tabs>
          <w:tab w:val="left" w:pos="1218"/>
          <w:tab w:val="left" w:pos="1701"/>
        </w:tabs>
        <w:ind w:left="567"/>
        <w:jc w:val="both"/>
        <w:rPr>
          <w:rFonts w:ascii="Century Gothic" w:hAnsi="Century Gothic" w:cs="Arial"/>
          <w:b/>
          <w:sz w:val="20"/>
          <w:szCs w:val="20"/>
        </w:rPr>
      </w:pPr>
      <w:r w:rsidRPr="00F1461C">
        <w:rPr>
          <w:rFonts w:ascii="Century Gothic" w:hAnsi="Century Gothic" w:cs="Arial"/>
          <w:b/>
          <w:sz w:val="20"/>
          <w:szCs w:val="20"/>
          <w:u w:val="single"/>
        </w:rPr>
        <w:t>Attention</w:t>
      </w:r>
      <w:r w:rsidRPr="00F1461C">
        <w:rPr>
          <w:rFonts w:ascii="Century Gothic" w:hAnsi="Century Gothic" w:cs="Arial"/>
          <w:b/>
          <w:sz w:val="20"/>
          <w:szCs w:val="20"/>
        </w:rPr>
        <w:t xml:space="preserve"> : </w:t>
      </w:r>
      <w:r w:rsidRPr="00F1461C">
        <w:rPr>
          <w:rFonts w:ascii="Century Gothic" w:hAnsi="Century Gothic" w:cs="Arial"/>
          <w:b/>
          <w:sz w:val="20"/>
          <w:szCs w:val="20"/>
          <w:u w:val="single"/>
        </w:rPr>
        <w:t>L'expérience nécessaire</w:t>
      </w:r>
      <w:r w:rsidRPr="00F1461C">
        <w:rPr>
          <w:rFonts w:ascii="Century Gothic" w:hAnsi="Century Gothic" w:cs="Arial"/>
          <w:b/>
          <w:sz w:val="20"/>
          <w:szCs w:val="20"/>
        </w:rPr>
        <w:t xml:space="preserve"> ne pouvant être contrôlée sur place, seuls les détenteurs de licences RACB ou de licences ASAF (ou VAS) d'un niveau suffisant, émises durant l'année en cours ou lors des cinq années précédentes (à présenter lors de la demande), pourront acquérir un "TP-A3" dont la couverture en assurances "Dommages Corporels" et "PJ", les couvrira durant la manifestation concernée.</w:t>
      </w:r>
    </w:p>
    <w:p w14:paraId="1FF0C52C" w14:textId="77777777" w:rsidR="00ED3FE9" w:rsidRPr="00F1461C" w:rsidRDefault="00ED3FE9" w:rsidP="009173AB">
      <w:pPr>
        <w:tabs>
          <w:tab w:val="left" w:pos="993"/>
        </w:tabs>
        <w:ind w:firstLine="567"/>
        <w:jc w:val="both"/>
        <w:rPr>
          <w:rFonts w:ascii="Century Gothic" w:hAnsi="Century Gothic" w:cs="Arial"/>
          <w:sz w:val="20"/>
          <w:szCs w:val="20"/>
        </w:rPr>
      </w:pPr>
    </w:p>
    <w:p w14:paraId="1FF0C52D" w14:textId="77777777" w:rsidR="00ED3FE9" w:rsidRPr="00F1461C" w:rsidRDefault="00ED3FE9" w:rsidP="009173AB">
      <w:pPr>
        <w:tabs>
          <w:tab w:val="left" w:pos="993"/>
        </w:tabs>
        <w:ind w:firstLine="567"/>
        <w:jc w:val="both"/>
        <w:rPr>
          <w:rFonts w:ascii="Century Gothic" w:hAnsi="Century Gothic" w:cs="Arial"/>
          <w:b/>
          <w:sz w:val="20"/>
          <w:szCs w:val="20"/>
        </w:rPr>
      </w:pPr>
      <w:r w:rsidRPr="00F1461C">
        <w:rPr>
          <w:rFonts w:ascii="Century Gothic" w:hAnsi="Century Gothic" w:cs="Arial"/>
          <w:b/>
          <w:sz w:val="20"/>
          <w:szCs w:val="20"/>
        </w:rPr>
        <w:t>8.3.</w:t>
      </w:r>
      <w:r w:rsidRPr="00F1461C">
        <w:rPr>
          <w:rFonts w:ascii="Century Gothic" w:hAnsi="Century Gothic" w:cs="Arial"/>
          <w:b/>
          <w:sz w:val="20"/>
          <w:szCs w:val="20"/>
        </w:rPr>
        <w:tab/>
        <w:t>Admission des voitures en MO/Sp. O</w:t>
      </w:r>
    </w:p>
    <w:p w14:paraId="1FF0C52E" w14:textId="77777777" w:rsidR="00ED3FE9" w:rsidRPr="00F11EFD"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color w:val="FF0000"/>
          <w:sz w:val="20"/>
          <w:szCs w:val="20"/>
          <w:u w:val="single"/>
        </w:rPr>
      </w:pPr>
      <w:r w:rsidRPr="00F1461C">
        <w:rPr>
          <w:rFonts w:ascii="Century Gothic" w:hAnsi="Century Gothic" w:cs="Arial"/>
          <w:b/>
          <w:sz w:val="20"/>
          <w:szCs w:val="20"/>
          <w:u w:val="single"/>
        </w:rPr>
        <w:t>En classes A, B, C et D</w:t>
      </w:r>
      <w:r w:rsidRPr="00F1461C">
        <w:rPr>
          <w:rFonts w:ascii="Century Gothic" w:hAnsi="Century Gothic" w:cs="Arial"/>
          <w:sz w:val="20"/>
          <w:szCs w:val="20"/>
        </w:rPr>
        <w:t>, la « Montée/Sprint en Or » est accessible aux</w:t>
      </w:r>
      <w:r w:rsidRPr="00F11EFD">
        <w:rPr>
          <w:rFonts w:ascii="Century Gothic" w:hAnsi="Century Gothic" w:cs="Arial"/>
          <w:sz w:val="20"/>
          <w:szCs w:val="20"/>
        </w:rPr>
        <w:t xml:space="preserve"> </w:t>
      </w:r>
      <w:r w:rsidRPr="00F11EFD">
        <w:rPr>
          <w:rFonts w:ascii="Century Gothic" w:hAnsi="Century Gothic" w:cs="Arial"/>
          <w:sz w:val="20"/>
          <w:szCs w:val="20"/>
          <w:u w:val="single"/>
        </w:rPr>
        <w:t>seules VOITURES FERMEES</w:t>
      </w:r>
      <w:r w:rsidRPr="00F11EFD">
        <w:rPr>
          <w:rFonts w:ascii="Century Gothic" w:hAnsi="Century Gothic" w:cs="Arial"/>
          <w:sz w:val="20"/>
          <w:szCs w:val="20"/>
        </w:rPr>
        <w:t xml:space="preserve"> (voir 1.2.5.) </w:t>
      </w:r>
      <w:r w:rsidRPr="00F11EFD">
        <w:rPr>
          <w:rFonts w:ascii="Century Gothic" w:hAnsi="Century Gothic" w:cs="Arial"/>
          <w:b/>
          <w:sz w:val="20"/>
          <w:szCs w:val="20"/>
        </w:rPr>
        <w:t xml:space="preserve">admises à circuler sur la route </w:t>
      </w:r>
      <w:r w:rsidRPr="00F11EFD">
        <w:rPr>
          <w:rFonts w:ascii="Century Gothic" w:hAnsi="Century Gothic" w:cs="Arial"/>
          <w:sz w:val="20"/>
          <w:szCs w:val="20"/>
        </w:rPr>
        <w:t xml:space="preserve">(hormis l’immatriculation, l’assurance et le Contrôle technique), mises en production (ou homologuées par la FIA) </w:t>
      </w:r>
      <w:r w:rsidRPr="00F1461C">
        <w:rPr>
          <w:rFonts w:ascii="Century Gothic" w:hAnsi="Century Gothic" w:cs="Arial"/>
          <w:b/>
          <w:bCs/>
          <w:sz w:val="20"/>
          <w:szCs w:val="20"/>
          <w:u w:val="single"/>
        </w:rPr>
        <w:t>avant</w:t>
      </w:r>
      <w:r w:rsidRPr="00F1461C">
        <w:rPr>
          <w:rFonts w:ascii="Century Gothic" w:hAnsi="Century Gothic" w:cs="Arial"/>
          <w:b/>
          <w:sz w:val="20"/>
          <w:szCs w:val="20"/>
          <w:u w:val="single"/>
        </w:rPr>
        <w:t xml:space="preserve"> le 31 décembre</w:t>
      </w:r>
      <w:r w:rsidRPr="00F11EFD">
        <w:rPr>
          <w:rFonts w:ascii="Century Gothic" w:hAnsi="Century Gothic" w:cs="Arial"/>
          <w:b/>
          <w:color w:val="FF0000"/>
          <w:sz w:val="20"/>
          <w:szCs w:val="20"/>
          <w:u w:val="single"/>
        </w:rPr>
        <w:t xml:space="preserve"> 199</w:t>
      </w:r>
      <w:r>
        <w:rPr>
          <w:rFonts w:ascii="Century Gothic" w:hAnsi="Century Gothic" w:cs="Arial"/>
          <w:b/>
          <w:color w:val="FF0000"/>
          <w:sz w:val="20"/>
          <w:szCs w:val="20"/>
          <w:u w:val="single"/>
        </w:rPr>
        <w:t>4</w:t>
      </w:r>
      <w:r w:rsidRPr="00F1461C">
        <w:rPr>
          <w:rFonts w:ascii="Century Gothic" w:hAnsi="Century Gothic" w:cs="Arial"/>
          <w:b/>
          <w:sz w:val="20"/>
          <w:szCs w:val="20"/>
          <w:u w:val="single"/>
        </w:rPr>
        <w:t>, à minuit.</w:t>
      </w:r>
    </w:p>
    <w:p w14:paraId="1FF0C52F" w14:textId="77777777" w:rsidR="00ED3FE9" w:rsidRPr="00F11EFD"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sidRPr="00F11EFD">
        <w:rPr>
          <w:rFonts w:ascii="Century Gothic" w:hAnsi="Century Gothic" w:cs="Arial"/>
          <w:sz w:val="20"/>
          <w:szCs w:val="20"/>
        </w:rPr>
        <w:lastRenderedPageBreak/>
        <w:t xml:space="preserve">Cet accès est étendu aux voitures identiques </w:t>
      </w:r>
      <w:r w:rsidRPr="00F11EFD">
        <w:rPr>
          <w:rFonts w:ascii="Century Gothic" w:hAnsi="Century Gothic" w:cs="Arial"/>
          <w:b/>
          <w:sz w:val="20"/>
          <w:szCs w:val="20"/>
        </w:rPr>
        <w:t>(</w:t>
      </w:r>
      <w:r w:rsidRPr="00F11EFD">
        <w:rPr>
          <w:rFonts w:ascii="Century Gothic" w:hAnsi="Century Gothic" w:cs="Arial"/>
          <w:b/>
          <w:sz w:val="20"/>
          <w:szCs w:val="20"/>
          <w:u w:val="single"/>
        </w:rPr>
        <w:t>même « body » et même motorisation</w:t>
      </w:r>
      <w:r w:rsidRPr="00F11EFD">
        <w:rPr>
          <w:rFonts w:ascii="Century Gothic" w:hAnsi="Century Gothic" w:cs="Arial"/>
          <w:b/>
          <w:sz w:val="20"/>
          <w:szCs w:val="20"/>
        </w:rPr>
        <w:t>)</w:t>
      </w:r>
      <w:r w:rsidRPr="00F11EFD">
        <w:rPr>
          <w:rFonts w:ascii="Century Gothic" w:hAnsi="Century Gothic" w:cs="Arial"/>
          <w:sz w:val="20"/>
          <w:szCs w:val="20"/>
        </w:rPr>
        <w:t xml:space="preserve"> fabriquées </w:t>
      </w:r>
      <w:r w:rsidRPr="00F11EFD">
        <w:rPr>
          <w:rFonts w:ascii="Century Gothic" w:hAnsi="Century Gothic" w:cs="Arial"/>
          <w:b/>
          <w:sz w:val="20"/>
          <w:szCs w:val="20"/>
        </w:rPr>
        <w:t>après</w:t>
      </w:r>
      <w:r w:rsidRPr="00F11EFD">
        <w:rPr>
          <w:rFonts w:ascii="Century Gothic" w:hAnsi="Century Gothic" w:cs="Arial"/>
          <w:sz w:val="20"/>
          <w:szCs w:val="20"/>
        </w:rPr>
        <w:t xml:space="preserve"> cette date, pour autant que la date du </w:t>
      </w:r>
      <w:r w:rsidRPr="00F11EFD">
        <w:rPr>
          <w:rFonts w:ascii="Century Gothic" w:hAnsi="Century Gothic" w:cs="Arial"/>
          <w:sz w:val="20"/>
          <w:szCs w:val="20"/>
          <w:u w:val="single"/>
        </w:rPr>
        <w:t>début de leur production</w:t>
      </w:r>
      <w:r w:rsidRPr="00F11EFD">
        <w:rPr>
          <w:rFonts w:ascii="Century Gothic" w:hAnsi="Century Gothic" w:cs="Arial"/>
          <w:sz w:val="20"/>
          <w:szCs w:val="20"/>
        </w:rPr>
        <w:t xml:space="preserve"> ou de leur </w:t>
      </w:r>
      <w:r w:rsidRPr="00F11EFD">
        <w:rPr>
          <w:rFonts w:ascii="Century Gothic" w:hAnsi="Century Gothic" w:cs="Arial"/>
          <w:sz w:val="20"/>
          <w:szCs w:val="20"/>
          <w:u w:val="single"/>
        </w:rPr>
        <w:t>homologation</w:t>
      </w:r>
      <w:r w:rsidRPr="00F11EFD">
        <w:rPr>
          <w:rFonts w:ascii="Century Gothic" w:hAnsi="Century Gothic" w:cs="Arial"/>
          <w:sz w:val="20"/>
          <w:szCs w:val="20"/>
        </w:rPr>
        <w:t xml:space="preserve"> par la FIA, soit </w:t>
      </w:r>
      <w:r w:rsidRPr="00F11EFD">
        <w:rPr>
          <w:rFonts w:ascii="Century Gothic" w:hAnsi="Century Gothic" w:cs="Arial"/>
          <w:b/>
          <w:sz w:val="20"/>
          <w:szCs w:val="20"/>
          <w:u w:val="single"/>
        </w:rPr>
        <w:t>antérieure</w:t>
      </w:r>
      <w:r w:rsidRPr="00F11EFD">
        <w:rPr>
          <w:rFonts w:ascii="Century Gothic" w:hAnsi="Century Gothic" w:cs="Arial"/>
          <w:sz w:val="20"/>
          <w:szCs w:val="20"/>
          <w:u w:val="single"/>
        </w:rPr>
        <w:t xml:space="preserve"> à ce moment.</w:t>
      </w:r>
    </w:p>
    <w:p w14:paraId="1FF0C530" w14:textId="77777777" w:rsidR="00ED3FE9" w:rsidRPr="00F11EFD"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1EFD">
        <w:rPr>
          <w:rFonts w:ascii="Century Gothic" w:hAnsi="Century Gothic" w:cs="Arial"/>
          <w:bCs/>
          <w:sz w:val="20"/>
          <w:szCs w:val="20"/>
          <w:lang w:val="fr-BE"/>
        </w:rPr>
        <w:t xml:space="preserve">Toutes ces voitures devront être </w:t>
      </w:r>
      <w:r w:rsidRPr="00F11EFD">
        <w:rPr>
          <w:rFonts w:ascii="Century Gothic" w:hAnsi="Century Gothic" w:cs="Arial"/>
          <w:b/>
          <w:bCs/>
          <w:sz w:val="20"/>
          <w:szCs w:val="20"/>
          <w:lang w:val="fr-BE"/>
        </w:rPr>
        <w:t>conformes</w:t>
      </w:r>
      <w:r w:rsidRPr="00F11EFD">
        <w:rPr>
          <w:rFonts w:ascii="Century Gothic" w:hAnsi="Century Gothic" w:cs="Arial"/>
          <w:bCs/>
          <w:sz w:val="20"/>
          <w:szCs w:val="20"/>
          <w:lang w:val="fr-BE"/>
        </w:rPr>
        <w:t xml:space="preserve"> à leurs spécifications d’origine et/ou aux homologations d’époque. </w:t>
      </w:r>
    </w:p>
    <w:p w14:paraId="1FF0C531"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bCs/>
          <w:sz w:val="20"/>
          <w:szCs w:val="20"/>
          <w:lang w:val="fr-BE"/>
        </w:rPr>
      </w:pPr>
      <w:r w:rsidRPr="00F1461C">
        <w:rPr>
          <w:rFonts w:ascii="Century Gothic" w:hAnsi="Century Gothic" w:cs="Arial"/>
          <w:b/>
          <w:bCs/>
          <w:sz w:val="20"/>
          <w:szCs w:val="20"/>
          <w:lang w:val="fr-BE"/>
        </w:rPr>
        <w:t>Pour ce type de voitures, la cylindrée n'est pas limitée.</w:t>
      </w:r>
    </w:p>
    <w:p w14:paraId="1FF0C532"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461C">
        <w:rPr>
          <w:rFonts w:ascii="Century Gothic" w:hAnsi="Century Gothic" w:cs="Arial"/>
          <w:bCs/>
          <w:sz w:val="20"/>
          <w:szCs w:val="20"/>
          <w:lang w:val="fr-BE"/>
        </w:rPr>
        <w:t xml:space="preserve">Diamètre maximal de la </w:t>
      </w:r>
      <w:r w:rsidRPr="00F1461C">
        <w:rPr>
          <w:rFonts w:ascii="Century Gothic" w:hAnsi="Century Gothic" w:cs="Arial"/>
          <w:b/>
          <w:bCs/>
          <w:sz w:val="20"/>
          <w:szCs w:val="20"/>
          <w:lang w:val="fr-BE"/>
        </w:rPr>
        <w:t>bride</w:t>
      </w:r>
      <w:r w:rsidRPr="00F1461C">
        <w:rPr>
          <w:rFonts w:ascii="Century Gothic" w:hAnsi="Century Gothic" w:cs="Arial"/>
          <w:bCs/>
          <w:sz w:val="20"/>
          <w:szCs w:val="20"/>
          <w:lang w:val="fr-BE"/>
        </w:rPr>
        <w:t xml:space="preserve"> de suralimentation : </w:t>
      </w:r>
      <w:r w:rsidRPr="00F1461C">
        <w:rPr>
          <w:rFonts w:ascii="Century Gothic" w:hAnsi="Century Gothic" w:cs="Arial"/>
          <w:b/>
          <w:bCs/>
          <w:sz w:val="20"/>
          <w:szCs w:val="20"/>
          <w:lang w:val="fr-BE"/>
        </w:rPr>
        <w:t>34mm</w:t>
      </w:r>
      <w:r w:rsidRPr="00F1461C">
        <w:rPr>
          <w:rFonts w:ascii="Century Gothic" w:hAnsi="Century Gothic" w:cs="Arial"/>
          <w:bCs/>
          <w:sz w:val="20"/>
          <w:szCs w:val="20"/>
          <w:lang w:val="fr-BE"/>
        </w:rPr>
        <w:t xml:space="preserve"> pour un moteur "essence" ; </w:t>
      </w:r>
      <w:r w:rsidRPr="00F1461C">
        <w:rPr>
          <w:rFonts w:ascii="Century Gothic" w:hAnsi="Century Gothic" w:cs="Arial"/>
          <w:b/>
          <w:bCs/>
          <w:sz w:val="20"/>
          <w:szCs w:val="20"/>
          <w:lang w:val="fr-BE"/>
        </w:rPr>
        <w:t>37mm</w:t>
      </w:r>
      <w:r w:rsidRPr="00F1461C">
        <w:rPr>
          <w:rFonts w:ascii="Century Gothic" w:hAnsi="Century Gothic" w:cs="Arial"/>
          <w:bCs/>
          <w:sz w:val="20"/>
          <w:szCs w:val="20"/>
          <w:lang w:val="fr-BE"/>
        </w:rPr>
        <w:t xml:space="preserve"> pour un moteur Diesel.</w:t>
      </w:r>
    </w:p>
    <w:p w14:paraId="1FF0C533" w14:textId="77777777" w:rsidR="00ED3FE9" w:rsidRPr="00F11EFD" w:rsidRDefault="00ED3FE9" w:rsidP="00F11EFD">
      <w:pPr>
        <w:ind w:left="567"/>
        <w:jc w:val="both"/>
        <w:rPr>
          <w:rFonts w:ascii="Century Gothic" w:hAnsi="Century Gothic" w:cs="Arial"/>
          <w:b/>
          <w:bCs/>
          <w:sz w:val="20"/>
          <w:szCs w:val="20"/>
          <w:lang w:val="fr-BE"/>
        </w:rPr>
      </w:pPr>
    </w:p>
    <w:p w14:paraId="1FF0C534" w14:textId="77777777" w:rsidR="00ED3FE9" w:rsidRPr="00F11EFD"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sidRPr="00F11EFD">
        <w:rPr>
          <w:rFonts w:ascii="Century Gothic" w:hAnsi="Century Gothic" w:cs="Arial"/>
          <w:b/>
          <w:sz w:val="20"/>
          <w:szCs w:val="20"/>
          <w:u w:val="single"/>
        </w:rPr>
        <w:t>En classe S/R</w:t>
      </w:r>
      <w:r w:rsidRPr="00F11EFD">
        <w:rPr>
          <w:rFonts w:ascii="Century Gothic" w:hAnsi="Century Gothic" w:cs="Arial"/>
          <w:sz w:val="20"/>
          <w:szCs w:val="20"/>
        </w:rPr>
        <w:t xml:space="preserve">, la "Montée/Sprint en Or" est accessible aux </w:t>
      </w:r>
      <w:r w:rsidRPr="00F11EFD">
        <w:rPr>
          <w:rFonts w:ascii="Century Gothic" w:hAnsi="Century Gothic" w:cs="Arial"/>
          <w:sz w:val="20"/>
          <w:szCs w:val="20"/>
          <w:u w:val="single"/>
        </w:rPr>
        <w:t>seules VOITURES FERMEES</w:t>
      </w:r>
      <w:r w:rsidRPr="00F11EFD">
        <w:rPr>
          <w:rFonts w:ascii="Century Gothic" w:hAnsi="Century Gothic" w:cs="Arial"/>
          <w:sz w:val="20"/>
          <w:szCs w:val="20"/>
        </w:rPr>
        <w:t xml:space="preserve"> (voir 1.2.5.) répondant aux </w:t>
      </w:r>
      <w:r w:rsidRPr="00F11EFD">
        <w:rPr>
          <w:rFonts w:ascii="Century Gothic" w:hAnsi="Century Gothic" w:cs="Arial"/>
          <w:sz w:val="20"/>
          <w:szCs w:val="20"/>
          <w:u w:val="single"/>
        </w:rPr>
        <w:t xml:space="preserve">mêmes critères d'ancienneté (31 décembre </w:t>
      </w:r>
      <w:r w:rsidRPr="00F11EFD">
        <w:rPr>
          <w:rFonts w:ascii="Century Gothic" w:hAnsi="Century Gothic" w:cs="Arial"/>
          <w:b/>
          <w:color w:val="FF0000"/>
          <w:sz w:val="20"/>
          <w:szCs w:val="20"/>
          <w:u w:val="single"/>
        </w:rPr>
        <w:t>199</w:t>
      </w:r>
      <w:r>
        <w:rPr>
          <w:rFonts w:ascii="Century Gothic" w:hAnsi="Century Gothic" w:cs="Arial"/>
          <w:b/>
          <w:color w:val="FF0000"/>
          <w:sz w:val="20"/>
          <w:szCs w:val="20"/>
          <w:u w:val="single"/>
        </w:rPr>
        <w:t>4</w:t>
      </w:r>
      <w:r w:rsidRPr="00F11EFD">
        <w:rPr>
          <w:rFonts w:ascii="Century Gothic" w:hAnsi="Century Gothic" w:cs="Arial"/>
          <w:sz w:val="20"/>
          <w:szCs w:val="20"/>
          <w:u w:val="single"/>
        </w:rPr>
        <w:t>, à minuit)</w:t>
      </w:r>
      <w:r w:rsidRPr="00F11EFD">
        <w:rPr>
          <w:rFonts w:ascii="Century Gothic" w:hAnsi="Century Gothic" w:cs="Arial"/>
          <w:color w:val="FF0000"/>
          <w:sz w:val="20"/>
          <w:szCs w:val="20"/>
        </w:rPr>
        <w:t xml:space="preserve"> </w:t>
      </w:r>
      <w:r w:rsidRPr="00F11EFD">
        <w:rPr>
          <w:rFonts w:ascii="Century Gothic" w:hAnsi="Century Gothic" w:cs="Arial"/>
          <w:sz w:val="20"/>
          <w:szCs w:val="20"/>
        </w:rPr>
        <w:t xml:space="preserve">mais qui ne sont </w:t>
      </w:r>
      <w:r w:rsidRPr="00F11EFD">
        <w:rPr>
          <w:rFonts w:ascii="Century Gothic" w:hAnsi="Century Gothic" w:cs="Arial"/>
          <w:b/>
          <w:sz w:val="20"/>
          <w:szCs w:val="20"/>
        </w:rPr>
        <w:t>pas conformes</w:t>
      </w:r>
      <w:r w:rsidRPr="00F11EFD">
        <w:rPr>
          <w:rFonts w:ascii="Century Gothic" w:hAnsi="Century Gothic" w:cs="Arial"/>
          <w:sz w:val="20"/>
          <w:szCs w:val="20"/>
        </w:rPr>
        <w:t xml:space="preserve"> aux spécifications d'origine et/ou aux homologations d'époque. </w:t>
      </w:r>
    </w:p>
    <w:p w14:paraId="1FF0C535"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sz w:val="20"/>
          <w:szCs w:val="20"/>
        </w:rPr>
      </w:pPr>
      <w:r w:rsidRPr="00F1461C">
        <w:rPr>
          <w:rFonts w:ascii="Century Gothic" w:hAnsi="Century Gothic" w:cs="Arial"/>
          <w:b/>
          <w:sz w:val="20"/>
          <w:szCs w:val="20"/>
        </w:rPr>
        <w:t>La cylindrée n'est pas limitée pour ces voitures, pour autant qu'elles aient conservé leur</w:t>
      </w:r>
      <w:r w:rsidRPr="00F1461C">
        <w:rPr>
          <w:rFonts w:ascii="Century Gothic" w:hAnsi="Century Gothic" w:cs="Arial"/>
          <w:sz w:val="20"/>
          <w:szCs w:val="20"/>
        </w:rPr>
        <w:t xml:space="preserve"> </w:t>
      </w:r>
      <w:r w:rsidRPr="00F1461C">
        <w:rPr>
          <w:rFonts w:ascii="Century Gothic" w:hAnsi="Century Gothic" w:cs="Arial"/>
          <w:b/>
          <w:sz w:val="20"/>
          <w:szCs w:val="20"/>
        </w:rPr>
        <w:t xml:space="preserve">moteur et/ou culasse d'origine. </w:t>
      </w:r>
    </w:p>
    <w:p w14:paraId="1FF0C536"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461C">
        <w:rPr>
          <w:rFonts w:ascii="Century Gothic" w:hAnsi="Century Gothic" w:cs="Arial"/>
          <w:bCs/>
          <w:sz w:val="20"/>
          <w:szCs w:val="20"/>
          <w:lang w:val="fr-BE"/>
        </w:rPr>
        <w:t xml:space="preserve">Diamètre maximal de la </w:t>
      </w:r>
      <w:r w:rsidRPr="00F1461C">
        <w:rPr>
          <w:rFonts w:ascii="Century Gothic" w:hAnsi="Century Gothic" w:cs="Arial"/>
          <w:b/>
          <w:bCs/>
          <w:sz w:val="20"/>
          <w:szCs w:val="20"/>
          <w:lang w:val="fr-BE"/>
        </w:rPr>
        <w:t>bride</w:t>
      </w:r>
      <w:r w:rsidRPr="00F1461C">
        <w:rPr>
          <w:rFonts w:ascii="Century Gothic" w:hAnsi="Century Gothic" w:cs="Arial"/>
          <w:bCs/>
          <w:sz w:val="20"/>
          <w:szCs w:val="20"/>
          <w:lang w:val="fr-BE"/>
        </w:rPr>
        <w:t xml:space="preserve"> de suralimentation : </w:t>
      </w:r>
      <w:r w:rsidRPr="00F1461C">
        <w:rPr>
          <w:rFonts w:ascii="Century Gothic" w:hAnsi="Century Gothic" w:cs="Arial"/>
          <w:b/>
          <w:bCs/>
          <w:sz w:val="20"/>
          <w:szCs w:val="20"/>
          <w:lang w:val="fr-BE"/>
        </w:rPr>
        <w:t>34mm</w:t>
      </w:r>
      <w:r w:rsidRPr="00F1461C">
        <w:rPr>
          <w:rFonts w:ascii="Century Gothic" w:hAnsi="Century Gothic" w:cs="Arial"/>
          <w:bCs/>
          <w:sz w:val="20"/>
          <w:szCs w:val="20"/>
          <w:lang w:val="fr-BE"/>
        </w:rPr>
        <w:t xml:space="preserve"> pour un moteur "essence" ; </w:t>
      </w:r>
      <w:r w:rsidRPr="00F1461C">
        <w:rPr>
          <w:rFonts w:ascii="Century Gothic" w:hAnsi="Century Gothic" w:cs="Arial"/>
          <w:b/>
          <w:bCs/>
          <w:sz w:val="20"/>
          <w:szCs w:val="20"/>
          <w:lang w:val="fr-BE"/>
        </w:rPr>
        <w:t>37mm</w:t>
      </w:r>
      <w:r w:rsidRPr="00F1461C">
        <w:rPr>
          <w:rFonts w:ascii="Century Gothic" w:hAnsi="Century Gothic" w:cs="Arial"/>
          <w:bCs/>
          <w:sz w:val="20"/>
          <w:szCs w:val="20"/>
          <w:lang w:val="fr-BE"/>
        </w:rPr>
        <w:t xml:space="preserve"> pour un moteur Diesel.</w:t>
      </w:r>
    </w:p>
    <w:p w14:paraId="1FF0C537"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lang w:val="fr-BE"/>
        </w:rPr>
      </w:pPr>
      <w:r w:rsidRPr="00F1461C">
        <w:rPr>
          <w:rFonts w:ascii="Century Gothic" w:hAnsi="Century Gothic" w:cs="Arial"/>
          <w:sz w:val="20"/>
          <w:szCs w:val="20"/>
        </w:rPr>
        <w:t>Dans cette classe, d</w:t>
      </w:r>
      <w:r w:rsidRPr="00F1461C">
        <w:rPr>
          <w:rFonts w:ascii="Century Gothic" w:hAnsi="Century Gothic" w:cs="Arial"/>
          <w:sz w:val="20"/>
          <w:szCs w:val="20"/>
          <w:lang w:val="fr-BE"/>
        </w:rPr>
        <w:t>es voitures de même "Body", équipées de culasse et/ou moteur de substitution, même</w:t>
      </w:r>
      <w:r w:rsidRPr="00F1461C">
        <w:rPr>
          <w:rFonts w:ascii="Century Gothic" w:hAnsi="Century Gothic" w:cs="Arial"/>
          <w:b/>
          <w:sz w:val="20"/>
          <w:szCs w:val="20"/>
          <w:lang w:val="fr-BE"/>
        </w:rPr>
        <w:t xml:space="preserve"> "hors période de référence"</w:t>
      </w:r>
      <w:r w:rsidRPr="00F1461C">
        <w:rPr>
          <w:rFonts w:ascii="Century Gothic" w:hAnsi="Century Gothic" w:cs="Arial"/>
          <w:sz w:val="20"/>
          <w:szCs w:val="20"/>
          <w:lang w:val="fr-BE"/>
        </w:rPr>
        <w:t>, mais de la</w:t>
      </w:r>
      <w:r w:rsidRPr="00F1461C">
        <w:rPr>
          <w:rFonts w:ascii="Century Gothic" w:hAnsi="Century Gothic" w:cs="Arial"/>
          <w:b/>
          <w:sz w:val="20"/>
          <w:szCs w:val="20"/>
          <w:lang w:val="fr-BE"/>
        </w:rPr>
        <w:t xml:space="preserve"> même marque </w:t>
      </w:r>
      <w:r w:rsidRPr="00F1461C">
        <w:rPr>
          <w:rFonts w:ascii="Century Gothic" w:hAnsi="Century Gothic" w:cs="Arial"/>
          <w:sz w:val="20"/>
          <w:szCs w:val="20"/>
          <w:lang w:val="fr-BE"/>
        </w:rPr>
        <w:t>que celle de cette voiture ou celle du moteur et/ou culasse l'équipant à l'origine</w:t>
      </w:r>
      <w:r w:rsidRPr="00F1461C">
        <w:rPr>
          <w:rFonts w:ascii="Century Gothic" w:hAnsi="Century Gothic" w:cs="Arial"/>
          <w:b/>
          <w:sz w:val="20"/>
          <w:szCs w:val="20"/>
          <w:lang w:val="fr-BE"/>
        </w:rPr>
        <w:t xml:space="preserve">, </w:t>
      </w:r>
      <w:r w:rsidRPr="00F1461C">
        <w:rPr>
          <w:rFonts w:ascii="Century Gothic" w:hAnsi="Century Gothic" w:cs="Arial"/>
          <w:sz w:val="20"/>
          <w:szCs w:val="20"/>
          <w:lang w:val="fr-BE"/>
        </w:rPr>
        <w:t>pourront être admises au départ, dans le respect des autres conditions d’admission, reprises au point M.H. 1.3.- 1</w:t>
      </w:r>
      <w:r w:rsidRPr="00F1461C">
        <w:rPr>
          <w:rFonts w:ascii="Century Gothic" w:hAnsi="Century Gothic" w:cs="Arial"/>
          <w:sz w:val="20"/>
          <w:szCs w:val="20"/>
          <w:vertAlign w:val="superscript"/>
          <w:lang w:val="fr-BE"/>
        </w:rPr>
        <w:t>er</w:t>
      </w:r>
      <w:r w:rsidRPr="00F1461C">
        <w:rPr>
          <w:rFonts w:ascii="Century Gothic" w:hAnsi="Century Gothic" w:cs="Arial"/>
          <w:sz w:val="20"/>
          <w:szCs w:val="20"/>
          <w:lang w:val="fr-BE"/>
        </w:rPr>
        <w:t xml:space="preserve"> Encadré)</w:t>
      </w:r>
    </w:p>
    <w:p w14:paraId="1FF0C538"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461C">
        <w:rPr>
          <w:rFonts w:ascii="Century Gothic" w:hAnsi="Century Gothic" w:cs="Arial"/>
          <w:b/>
          <w:sz w:val="20"/>
          <w:szCs w:val="20"/>
          <w:lang w:val="fr-BE"/>
        </w:rPr>
        <w:t>Dans ce cas, leur cylindrée sera limitée à 3500cc, après application de l'éventuel coefficient de suralimentation.</w:t>
      </w:r>
      <w:r w:rsidRPr="00F1461C">
        <w:rPr>
          <w:rFonts w:ascii="Century Gothic" w:hAnsi="Century Gothic" w:cs="Arial"/>
          <w:bCs/>
          <w:sz w:val="20"/>
          <w:szCs w:val="20"/>
          <w:lang w:val="fr-BE"/>
        </w:rPr>
        <w:t xml:space="preserve"> </w:t>
      </w:r>
    </w:p>
    <w:p w14:paraId="1FF0C539" w14:textId="77777777" w:rsidR="00ED3FE9" w:rsidRPr="00F1461C" w:rsidRDefault="00ED3FE9"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461C">
        <w:rPr>
          <w:rFonts w:ascii="Century Gothic" w:hAnsi="Century Gothic" w:cs="Arial"/>
          <w:bCs/>
          <w:sz w:val="20"/>
          <w:szCs w:val="20"/>
          <w:lang w:val="fr-BE"/>
        </w:rPr>
        <w:t xml:space="preserve">Diamètre maximal de la </w:t>
      </w:r>
      <w:r w:rsidRPr="00F1461C">
        <w:rPr>
          <w:rFonts w:ascii="Century Gothic" w:hAnsi="Century Gothic" w:cs="Arial"/>
          <w:b/>
          <w:bCs/>
          <w:sz w:val="20"/>
          <w:szCs w:val="20"/>
          <w:lang w:val="fr-BE"/>
        </w:rPr>
        <w:t>bride</w:t>
      </w:r>
      <w:r w:rsidRPr="00F1461C">
        <w:rPr>
          <w:rFonts w:ascii="Century Gothic" w:hAnsi="Century Gothic" w:cs="Arial"/>
          <w:bCs/>
          <w:sz w:val="20"/>
          <w:szCs w:val="20"/>
          <w:lang w:val="fr-BE"/>
        </w:rPr>
        <w:t xml:space="preserve"> de suralimentation : </w:t>
      </w:r>
      <w:r w:rsidRPr="00F1461C">
        <w:rPr>
          <w:rFonts w:ascii="Century Gothic" w:hAnsi="Century Gothic" w:cs="Arial"/>
          <w:b/>
          <w:bCs/>
          <w:sz w:val="20"/>
          <w:szCs w:val="20"/>
          <w:lang w:val="fr-BE"/>
        </w:rPr>
        <w:t>34mm</w:t>
      </w:r>
      <w:r w:rsidRPr="00F1461C">
        <w:rPr>
          <w:rFonts w:ascii="Century Gothic" w:hAnsi="Century Gothic" w:cs="Arial"/>
          <w:bCs/>
          <w:sz w:val="20"/>
          <w:szCs w:val="20"/>
          <w:lang w:val="fr-BE"/>
        </w:rPr>
        <w:t xml:space="preserve"> pour un moteur "essence" ; </w:t>
      </w:r>
      <w:r w:rsidRPr="00F1461C">
        <w:rPr>
          <w:rFonts w:ascii="Century Gothic" w:hAnsi="Century Gothic" w:cs="Arial"/>
          <w:b/>
          <w:bCs/>
          <w:sz w:val="20"/>
          <w:szCs w:val="20"/>
          <w:lang w:val="fr-BE"/>
        </w:rPr>
        <w:t>37mm</w:t>
      </w:r>
      <w:r w:rsidRPr="00F1461C">
        <w:rPr>
          <w:rFonts w:ascii="Century Gothic" w:hAnsi="Century Gothic" w:cs="Arial"/>
          <w:bCs/>
          <w:sz w:val="20"/>
          <w:szCs w:val="20"/>
          <w:lang w:val="fr-BE"/>
        </w:rPr>
        <w:t xml:space="preserve"> pour un moteur Diesel.</w:t>
      </w:r>
    </w:p>
    <w:p w14:paraId="1FF0C53A" w14:textId="77777777" w:rsidR="00ED3FE9" w:rsidRPr="00F1461C" w:rsidRDefault="00ED3FE9" w:rsidP="00F11EFD">
      <w:pPr>
        <w:widowControl w:val="0"/>
        <w:pBdr>
          <w:top w:val="single" w:sz="4" w:space="1" w:color="auto"/>
          <w:left w:val="single" w:sz="4" w:space="4" w:color="auto"/>
          <w:bottom w:val="single" w:sz="4" w:space="1" w:color="auto"/>
          <w:right w:val="single" w:sz="4" w:space="4" w:color="auto"/>
        </w:pBdr>
        <w:tabs>
          <w:tab w:val="right" w:pos="9356"/>
          <w:tab w:val="right" w:pos="10206"/>
        </w:tabs>
        <w:ind w:left="567"/>
        <w:jc w:val="both"/>
        <w:rPr>
          <w:rFonts w:ascii="Century Gothic" w:hAnsi="Century Gothic"/>
          <w:b/>
          <w:sz w:val="20"/>
          <w:szCs w:val="20"/>
          <w:lang w:val="fr-BE" w:eastAsia="ar-SA"/>
        </w:rPr>
      </w:pPr>
      <w:r w:rsidRPr="00F1461C">
        <w:rPr>
          <w:rFonts w:ascii="Century Gothic" w:hAnsi="Century Gothic"/>
          <w:b/>
          <w:sz w:val="20"/>
          <w:szCs w:val="20"/>
          <w:lang w:val="fr-BE" w:eastAsia="ar-SA"/>
        </w:rPr>
        <w:t>En outre</w:t>
      </w:r>
      <w:r w:rsidRPr="00F1461C">
        <w:rPr>
          <w:rFonts w:ascii="Century Gothic" w:hAnsi="Century Gothic"/>
          <w:sz w:val="20"/>
          <w:szCs w:val="20"/>
          <w:lang w:val="fr-BE" w:eastAsia="ar-SA"/>
        </w:rPr>
        <w:t>, des voitures équipées d'un moteur et/ou culasse d'une</w:t>
      </w:r>
      <w:r w:rsidRPr="00F1461C">
        <w:rPr>
          <w:rFonts w:ascii="Century Gothic" w:hAnsi="Century Gothic"/>
          <w:b/>
          <w:sz w:val="20"/>
          <w:szCs w:val="20"/>
          <w:lang w:val="fr-BE" w:eastAsia="ar-SA"/>
        </w:rPr>
        <w:t xml:space="preserve"> autre marque </w:t>
      </w:r>
      <w:r w:rsidRPr="00F1461C">
        <w:rPr>
          <w:rFonts w:ascii="Century Gothic" w:hAnsi="Century Gothic"/>
          <w:sz w:val="20"/>
          <w:szCs w:val="20"/>
          <w:lang w:val="fr-BE" w:eastAsia="ar-SA"/>
        </w:rPr>
        <w:t xml:space="preserve">que celle de la voiture ou de celle du moteur et/ou culasse l'équipant à l'origine, seront également admises au départ, pour autant qu'elles aient obtenu une </w:t>
      </w:r>
      <w:r w:rsidRPr="00F1461C">
        <w:rPr>
          <w:rFonts w:ascii="Century Gothic" w:hAnsi="Century Gothic"/>
          <w:b/>
          <w:sz w:val="20"/>
          <w:szCs w:val="20"/>
          <w:lang w:val="fr-BE" w:eastAsia="ar-SA"/>
        </w:rPr>
        <w:t>homologation, dans cette configuration, de la part de la FIA ou de l'une de ses ASN</w:t>
      </w:r>
      <w:r w:rsidRPr="00F1461C">
        <w:rPr>
          <w:rFonts w:ascii="Century Gothic" w:hAnsi="Century Gothic"/>
          <w:sz w:val="20"/>
          <w:szCs w:val="20"/>
          <w:lang w:val="fr-BE" w:eastAsia="ar-SA"/>
        </w:rPr>
        <w:t>. Ces voitures ne seront admises au départ que pour autant qu'elles soient,</w:t>
      </w:r>
      <w:r w:rsidRPr="00F1461C">
        <w:rPr>
          <w:rFonts w:ascii="Century Gothic" w:hAnsi="Century Gothic"/>
          <w:b/>
          <w:sz w:val="20"/>
          <w:szCs w:val="20"/>
          <w:lang w:val="fr-BE" w:eastAsia="ar-SA"/>
        </w:rPr>
        <w:t xml:space="preserve"> en tous points, conformes à cette fiche d'homologation </w:t>
      </w:r>
      <w:r w:rsidRPr="00F1461C">
        <w:rPr>
          <w:rFonts w:ascii="Century Gothic" w:hAnsi="Century Gothic"/>
          <w:sz w:val="20"/>
          <w:szCs w:val="20"/>
          <w:lang w:val="fr-BE" w:eastAsia="ar-SA"/>
        </w:rPr>
        <w:t>et, malgré la présentation d'une telle fiche d'homologation et de ce qu'elle précise, les cylindrées des moteurs implantés resteront limitées, à</w:t>
      </w:r>
      <w:r w:rsidRPr="00F1461C">
        <w:rPr>
          <w:rFonts w:ascii="Century Gothic" w:hAnsi="Century Gothic"/>
          <w:b/>
          <w:sz w:val="20"/>
          <w:szCs w:val="20"/>
          <w:lang w:val="fr-BE" w:eastAsia="ar-SA"/>
        </w:rPr>
        <w:t xml:space="preserve"> 3500cc, </w:t>
      </w:r>
      <w:r w:rsidRPr="00F1461C">
        <w:rPr>
          <w:rFonts w:ascii="Century Gothic" w:hAnsi="Century Gothic"/>
          <w:sz w:val="20"/>
          <w:szCs w:val="20"/>
          <w:lang w:val="fr-BE" w:eastAsia="ar-SA"/>
        </w:rPr>
        <w:t>après application de l'éventuel coefficient de suralimentation, tandis que les éventuelles brides d'admission resteront limitées à</w:t>
      </w:r>
      <w:r w:rsidRPr="00F1461C">
        <w:rPr>
          <w:rFonts w:ascii="Century Gothic" w:hAnsi="Century Gothic"/>
          <w:b/>
          <w:sz w:val="20"/>
          <w:szCs w:val="20"/>
          <w:lang w:val="fr-BE" w:eastAsia="ar-SA"/>
        </w:rPr>
        <w:t xml:space="preserve"> 34mm </w:t>
      </w:r>
      <w:r w:rsidRPr="00F1461C">
        <w:rPr>
          <w:rFonts w:ascii="Century Gothic" w:hAnsi="Century Gothic"/>
          <w:sz w:val="20"/>
          <w:szCs w:val="20"/>
          <w:lang w:val="fr-BE" w:eastAsia="ar-SA"/>
        </w:rPr>
        <w:t>(essence) ou</w:t>
      </w:r>
      <w:r w:rsidRPr="00F1461C">
        <w:rPr>
          <w:rFonts w:ascii="Century Gothic" w:hAnsi="Century Gothic"/>
          <w:b/>
          <w:sz w:val="20"/>
          <w:szCs w:val="20"/>
          <w:lang w:val="fr-BE" w:eastAsia="ar-SA"/>
        </w:rPr>
        <w:t xml:space="preserve"> 37mm </w:t>
      </w:r>
      <w:r w:rsidRPr="00F1461C">
        <w:rPr>
          <w:rFonts w:ascii="Century Gothic" w:hAnsi="Century Gothic"/>
          <w:sz w:val="20"/>
          <w:szCs w:val="20"/>
          <w:lang w:val="fr-BE" w:eastAsia="ar-SA"/>
        </w:rPr>
        <w:t>(Diesel).</w:t>
      </w:r>
      <w:r w:rsidRPr="00F1461C">
        <w:rPr>
          <w:rFonts w:ascii="Century Gothic" w:hAnsi="Century Gothic"/>
          <w:b/>
          <w:sz w:val="20"/>
          <w:szCs w:val="20"/>
          <w:lang w:val="fr-BE" w:eastAsia="ar-SA"/>
        </w:rPr>
        <w:t xml:space="preserve"> </w:t>
      </w:r>
    </w:p>
    <w:p w14:paraId="1FF0C53B" w14:textId="77777777" w:rsidR="00ED3FE9" w:rsidRPr="00F1461C" w:rsidRDefault="00ED3FE9" w:rsidP="00F11EFD">
      <w:pPr>
        <w:widowControl w:val="0"/>
        <w:pBdr>
          <w:top w:val="single" w:sz="4" w:space="1" w:color="auto"/>
          <w:left w:val="single" w:sz="4" w:space="4" w:color="auto"/>
          <w:bottom w:val="single" w:sz="4" w:space="1" w:color="auto"/>
          <w:right w:val="single" w:sz="4" w:space="4" w:color="auto"/>
        </w:pBdr>
        <w:suppressAutoHyphens/>
        <w:ind w:left="567"/>
        <w:jc w:val="both"/>
        <w:rPr>
          <w:rFonts w:ascii="Century Gothic" w:hAnsi="Century Gothic"/>
          <w:sz w:val="20"/>
          <w:szCs w:val="20"/>
          <w:lang w:eastAsia="ar-SA"/>
        </w:rPr>
      </w:pPr>
      <w:r w:rsidRPr="00F1461C">
        <w:rPr>
          <w:rFonts w:ascii="Century Gothic" w:hAnsi="Century Gothic"/>
          <w:b/>
          <w:sz w:val="20"/>
          <w:szCs w:val="20"/>
          <w:u w:val="single"/>
          <w:lang w:val="fr-BE" w:eastAsia="ar-SA"/>
        </w:rPr>
        <w:t>N.B.</w:t>
      </w:r>
      <w:r w:rsidRPr="00F1461C">
        <w:rPr>
          <w:rFonts w:ascii="Century Gothic" w:hAnsi="Century Gothic"/>
          <w:b/>
          <w:sz w:val="20"/>
          <w:szCs w:val="20"/>
          <w:lang w:val="fr-BE" w:eastAsia="ar-SA"/>
        </w:rPr>
        <w:t xml:space="preserve"> :</w:t>
      </w:r>
      <w:r w:rsidRPr="00F1461C">
        <w:rPr>
          <w:rFonts w:ascii="Century Gothic" w:hAnsi="Century Gothic"/>
          <w:sz w:val="20"/>
          <w:szCs w:val="20"/>
          <w:lang w:val="fr-BE" w:eastAsia="ar-SA"/>
        </w:rPr>
        <w:t xml:space="preserve"> D'autre part (sauf si une homologation établie par la FIA ou par l'une de ses ASN existe, la reprenant dans cette configuration), </w:t>
      </w:r>
      <w:r w:rsidRPr="00F1461C">
        <w:rPr>
          <w:rFonts w:ascii="Century Gothic" w:hAnsi="Century Gothic"/>
          <w:sz w:val="20"/>
          <w:szCs w:val="20"/>
          <w:lang w:eastAsia="ar-SA"/>
        </w:rPr>
        <w:t xml:space="preserve">une voiture ne pourra être équipée d’un système de suralimentation ou d’une motorisation "Diesel" que si le modèle d’époque en était équipé également. </w:t>
      </w:r>
    </w:p>
    <w:p w14:paraId="1FF0C53C" w14:textId="77777777" w:rsidR="00ED3FE9" w:rsidRPr="00F1461C" w:rsidRDefault="00ED3FE9" w:rsidP="00F11EFD">
      <w:pPr>
        <w:widowControl w:val="0"/>
        <w:pBdr>
          <w:top w:val="single" w:sz="4" w:space="1" w:color="auto"/>
          <w:left w:val="single" w:sz="4" w:space="4" w:color="auto"/>
          <w:bottom w:val="single" w:sz="4" w:space="1" w:color="auto"/>
          <w:right w:val="single" w:sz="4" w:space="4" w:color="auto"/>
        </w:pBdr>
        <w:suppressAutoHyphens/>
        <w:ind w:left="567"/>
        <w:jc w:val="both"/>
        <w:rPr>
          <w:rFonts w:ascii="Century Gothic" w:hAnsi="Century Gothic" w:cs="Arial"/>
          <w:sz w:val="20"/>
          <w:szCs w:val="20"/>
          <w:lang w:val="fr-BE"/>
        </w:rPr>
      </w:pPr>
      <w:r w:rsidRPr="00F1461C">
        <w:rPr>
          <w:rFonts w:ascii="Century Gothic" w:hAnsi="Century Gothic"/>
          <w:sz w:val="20"/>
          <w:szCs w:val="20"/>
          <w:lang w:eastAsia="ar-SA"/>
        </w:rPr>
        <w:t xml:space="preserve">Il en va de même pour, le mode de transmission (traction, propulsion, 4 roues motrices), lequel devra être conservé.  </w:t>
      </w:r>
    </w:p>
    <w:p w14:paraId="1FF0C53D" w14:textId="77777777" w:rsidR="00ED3FE9" w:rsidRPr="00F1461C" w:rsidRDefault="00ED3FE9" w:rsidP="00565A85">
      <w:pPr>
        <w:ind w:left="284"/>
        <w:jc w:val="both"/>
        <w:rPr>
          <w:rFonts w:ascii="Century Gothic" w:hAnsi="Century Gothic" w:cs="Arial"/>
          <w:sz w:val="10"/>
          <w:szCs w:val="10"/>
          <w:lang w:val="fr-BE"/>
        </w:rPr>
      </w:pPr>
    </w:p>
    <w:p w14:paraId="1FF0C53E" w14:textId="77777777" w:rsidR="00ED3FE9" w:rsidRPr="00F1461C" w:rsidRDefault="00ED3FE9" w:rsidP="00D26A6D">
      <w:pPr>
        <w:widowControl w:val="0"/>
        <w:tabs>
          <w:tab w:val="num" w:pos="709"/>
          <w:tab w:val="left" w:pos="993"/>
        </w:tabs>
        <w:overflowPunct w:val="0"/>
        <w:autoSpaceDE w:val="0"/>
        <w:autoSpaceDN w:val="0"/>
        <w:adjustRightInd w:val="0"/>
        <w:ind w:left="709" w:hanging="142"/>
        <w:jc w:val="both"/>
        <w:rPr>
          <w:rFonts w:ascii="Century Gothic" w:hAnsi="Century Gothic" w:cs="Arial"/>
          <w:sz w:val="20"/>
        </w:rPr>
      </w:pPr>
      <w:r w:rsidRPr="00F1461C">
        <w:rPr>
          <w:rFonts w:ascii="Century Gothic" w:hAnsi="Century Gothic" w:cs="Arial"/>
          <w:b/>
          <w:sz w:val="20"/>
        </w:rPr>
        <w:t>8.4.</w:t>
      </w:r>
      <w:r w:rsidRPr="00F1461C">
        <w:rPr>
          <w:rFonts w:ascii="Century Gothic" w:hAnsi="Century Gothic" w:cs="Arial"/>
          <w:sz w:val="20"/>
        </w:rPr>
        <w:tab/>
      </w:r>
      <w:r w:rsidRPr="00F1461C">
        <w:rPr>
          <w:rFonts w:ascii="Century Gothic" w:hAnsi="Century Gothic" w:cs="Arial"/>
          <w:b/>
          <w:sz w:val="20"/>
        </w:rPr>
        <w:t xml:space="preserve"> Les véhicules seront répartis en 5 classes</w:t>
      </w:r>
      <w:r w:rsidRPr="00F1461C">
        <w:rPr>
          <w:rFonts w:ascii="Century Gothic" w:hAnsi="Century Gothic" w:cs="Arial"/>
          <w:sz w:val="20"/>
        </w:rPr>
        <w:t> : A, B, C, D et S/R ;</w:t>
      </w:r>
    </w:p>
    <w:p w14:paraId="1FF0C53F" w14:textId="77777777" w:rsidR="00ED3FE9" w:rsidRDefault="00ED3FE9" w:rsidP="00CD377D">
      <w:pPr>
        <w:numPr>
          <w:ilvl w:val="0"/>
          <w:numId w:val="14"/>
        </w:numPr>
        <w:spacing w:line="276" w:lineRule="auto"/>
        <w:rPr>
          <w:rFonts w:ascii="Century Gothic" w:hAnsi="Century Gothic" w:cs="Arial"/>
          <w:sz w:val="20"/>
        </w:rPr>
      </w:pPr>
      <w:r>
        <w:rPr>
          <w:rFonts w:ascii="Century Gothic" w:hAnsi="Century Gothic" w:cs="Arial"/>
          <w:b/>
          <w:bCs/>
          <w:sz w:val="20"/>
        </w:rPr>
        <w:t>A</w:t>
      </w:r>
      <w:r>
        <w:rPr>
          <w:rFonts w:ascii="Century Gothic" w:hAnsi="Century Gothic" w:cs="Arial"/>
          <w:sz w:val="20"/>
        </w:rPr>
        <w:t> : de 0 à 1300 cc ;</w:t>
      </w:r>
    </w:p>
    <w:p w14:paraId="1FF0C540" w14:textId="77777777" w:rsidR="00ED3FE9" w:rsidRDefault="00ED3FE9" w:rsidP="00CD377D">
      <w:pPr>
        <w:numPr>
          <w:ilvl w:val="0"/>
          <w:numId w:val="14"/>
        </w:numPr>
        <w:spacing w:line="276" w:lineRule="auto"/>
        <w:rPr>
          <w:rFonts w:ascii="Century Gothic" w:hAnsi="Century Gothic" w:cs="Arial"/>
          <w:sz w:val="20"/>
        </w:rPr>
      </w:pPr>
      <w:r>
        <w:rPr>
          <w:rFonts w:ascii="Century Gothic" w:hAnsi="Century Gothic" w:cs="Arial"/>
          <w:b/>
          <w:bCs/>
          <w:sz w:val="20"/>
        </w:rPr>
        <w:t>B </w:t>
      </w:r>
      <w:r>
        <w:rPr>
          <w:rFonts w:ascii="Century Gothic" w:hAnsi="Century Gothic" w:cs="Arial"/>
          <w:sz w:val="20"/>
        </w:rPr>
        <w:t>: de 1301 à 1600 cc ;</w:t>
      </w:r>
    </w:p>
    <w:p w14:paraId="1FF0C541" w14:textId="77777777" w:rsidR="00ED3FE9" w:rsidRDefault="00ED3FE9" w:rsidP="00CD377D">
      <w:pPr>
        <w:numPr>
          <w:ilvl w:val="0"/>
          <w:numId w:val="14"/>
        </w:numPr>
        <w:spacing w:line="276" w:lineRule="auto"/>
        <w:rPr>
          <w:rFonts w:ascii="Century Gothic" w:hAnsi="Century Gothic" w:cs="Arial"/>
          <w:sz w:val="20"/>
        </w:rPr>
      </w:pPr>
      <w:r>
        <w:rPr>
          <w:rFonts w:ascii="Century Gothic" w:hAnsi="Century Gothic" w:cs="Arial"/>
          <w:b/>
          <w:bCs/>
          <w:sz w:val="20"/>
        </w:rPr>
        <w:t>C</w:t>
      </w:r>
      <w:r>
        <w:rPr>
          <w:rFonts w:ascii="Century Gothic" w:hAnsi="Century Gothic" w:cs="Arial"/>
          <w:sz w:val="20"/>
        </w:rPr>
        <w:t> : de 1601 à 2000 cc ;</w:t>
      </w:r>
    </w:p>
    <w:p w14:paraId="1FF0C542" w14:textId="77777777" w:rsidR="00ED3FE9" w:rsidRDefault="00ED3FE9" w:rsidP="00CD377D">
      <w:pPr>
        <w:numPr>
          <w:ilvl w:val="0"/>
          <w:numId w:val="14"/>
        </w:numPr>
        <w:spacing w:line="276" w:lineRule="auto"/>
        <w:rPr>
          <w:rFonts w:ascii="Century Gothic" w:hAnsi="Century Gothic" w:cs="Arial"/>
          <w:sz w:val="20"/>
          <w:lang w:val="fr-BE"/>
        </w:rPr>
      </w:pPr>
      <w:r>
        <w:rPr>
          <w:rFonts w:ascii="Century Gothic" w:hAnsi="Century Gothic" w:cs="Arial"/>
          <w:b/>
          <w:bCs/>
          <w:sz w:val="20"/>
          <w:lang w:val="fr-BE"/>
        </w:rPr>
        <w:t>D</w:t>
      </w:r>
      <w:r>
        <w:rPr>
          <w:rFonts w:ascii="Century Gothic" w:hAnsi="Century Gothic" w:cs="Arial"/>
          <w:sz w:val="20"/>
          <w:lang w:val="fr-BE"/>
        </w:rPr>
        <w:t> : + de 2000 cc ;</w:t>
      </w:r>
    </w:p>
    <w:p w14:paraId="1FF0C543" w14:textId="77777777" w:rsidR="00ED3FE9" w:rsidRPr="00F1461C" w:rsidRDefault="00ED3FE9" w:rsidP="00640003">
      <w:pPr>
        <w:numPr>
          <w:ilvl w:val="0"/>
          <w:numId w:val="14"/>
        </w:numPr>
        <w:spacing w:line="276" w:lineRule="auto"/>
        <w:ind w:right="-285"/>
        <w:rPr>
          <w:rFonts w:ascii="Century Gothic" w:hAnsi="Century Gothic" w:cs="Arial"/>
          <w:strike/>
          <w:sz w:val="20"/>
        </w:rPr>
      </w:pPr>
      <w:r w:rsidRPr="00F1461C">
        <w:rPr>
          <w:rFonts w:ascii="Century Gothic" w:hAnsi="Century Gothic" w:cs="Arial"/>
          <w:b/>
          <w:bCs/>
          <w:sz w:val="20"/>
        </w:rPr>
        <w:t>S/R</w:t>
      </w:r>
      <w:r w:rsidRPr="00F1461C">
        <w:rPr>
          <w:rFonts w:ascii="Century Gothic" w:hAnsi="Century Gothic" w:cs="Arial"/>
          <w:sz w:val="20"/>
        </w:rPr>
        <w:t> : toutes classes confondues.</w:t>
      </w:r>
    </w:p>
    <w:p w14:paraId="1FF0C544" w14:textId="77777777" w:rsidR="00ED3FE9" w:rsidRPr="00F1461C" w:rsidRDefault="00ED3FE9" w:rsidP="00D26A6D">
      <w:pPr>
        <w:tabs>
          <w:tab w:val="left" w:pos="709"/>
        </w:tabs>
        <w:spacing w:line="276" w:lineRule="auto"/>
        <w:ind w:firstLine="567"/>
        <w:rPr>
          <w:rFonts w:ascii="Century Gothic" w:hAnsi="Century Gothic" w:cs="Arial"/>
          <w:b/>
          <w:bCs/>
          <w:sz w:val="20"/>
        </w:rPr>
      </w:pPr>
      <w:r w:rsidRPr="00F1461C">
        <w:rPr>
          <w:rFonts w:ascii="Century Gothic" w:hAnsi="Century Gothic" w:cs="Arial"/>
          <w:b/>
          <w:bCs/>
          <w:sz w:val="20"/>
        </w:rPr>
        <w:t>8.5.</w:t>
      </w:r>
      <w:r w:rsidRPr="00F1461C">
        <w:rPr>
          <w:rFonts w:ascii="Century Gothic" w:hAnsi="Century Gothic" w:cs="Arial"/>
          <w:bCs/>
          <w:sz w:val="20"/>
        </w:rPr>
        <w:tab/>
      </w:r>
      <w:r w:rsidRPr="00F1461C">
        <w:rPr>
          <w:rFonts w:ascii="Century Gothic" w:hAnsi="Century Gothic" w:cs="Arial"/>
          <w:b/>
          <w:bCs/>
          <w:sz w:val="20"/>
        </w:rPr>
        <w:t>Les pilotes seront seuls à bord</w:t>
      </w:r>
    </w:p>
    <w:p w14:paraId="1FF0C545" w14:textId="77777777" w:rsidR="00ED3FE9" w:rsidRPr="00F1461C" w:rsidRDefault="00ED3FE9" w:rsidP="00D26A6D">
      <w:pPr>
        <w:tabs>
          <w:tab w:val="left" w:pos="709"/>
        </w:tabs>
        <w:spacing w:line="276" w:lineRule="auto"/>
        <w:ind w:left="709" w:hanging="142"/>
        <w:rPr>
          <w:rFonts w:ascii="Century Gothic" w:hAnsi="Century Gothic"/>
          <w:sz w:val="20"/>
        </w:rPr>
      </w:pPr>
      <w:r w:rsidRPr="00F1461C">
        <w:rPr>
          <w:rFonts w:ascii="Century Gothic" w:hAnsi="Century Gothic" w:cs="Arial"/>
          <w:b/>
          <w:iCs/>
          <w:sz w:val="20"/>
          <w:szCs w:val="20"/>
        </w:rPr>
        <w:t>8.6</w:t>
      </w:r>
      <w:r w:rsidRPr="00F1461C">
        <w:rPr>
          <w:rFonts w:ascii="Century Gothic" w:hAnsi="Century Gothic" w:cs="Arial"/>
          <w:iCs/>
          <w:sz w:val="20"/>
          <w:szCs w:val="20"/>
        </w:rPr>
        <w:t>.</w:t>
      </w:r>
      <w:r w:rsidRPr="00F1461C">
        <w:rPr>
          <w:rFonts w:ascii="Century Gothic" w:hAnsi="Century Gothic" w:cs="Arial"/>
          <w:iCs/>
          <w:sz w:val="20"/>
          <w:szCs w:val="20"/>
        </w:rPr>
        <w:tab/>
      </w:r>
      <w:r w:rsidRPr="00F1461C">
        <w:rPr>
          <w:rFonts w:ascii="Century Gothic" w:hAnsi="Century Gothic" w:cs="Arial"/>
          <w:i/>
          <w:iCs/>
          <w:sz w:val="20"/>
          <w:szCs w:val="20"/>
        </w:rPr>
        <w:t>(Facultatif</w:t>
      </w:r>
      <w:r w:rsidRPr="00F1461C">
        <w:rPr>
          <w:rFonts w:ascii="Century Gothic" w:hAnsi="Century Gothic" w:cs="Arial"/>
          <w:sz w:val="20"/>
          <w:szCs w:val="20"/>
        </w:rPr>
        <w:t xml:space="preserve">) Une </w:t>
      </w:r>
      <w:r w:rsidRPr="00F1461C">
        <w:rPr>
          <w:rFonts w:ascii="Century Gothic" w:hAnsi="Century Gothic" w:cs="Arial"/>
          <w:b/>
          <w:i/>
          <w:sz w:val="20"/>
          <w:szCs w:val="20"/>
        </w:rPr>
        <w:t>"Super Finale"</w:t>
      </w:r>
      <w:r w:rsidRPr="00F1461C">
        <w:rPr>
          <w:rFonts w:ascii="Century Gothic" w:hAnsi="Century Gothic" w:cs="Arial"/>
          <w:sz w:val="20"/>
          <w:szCs w:val="20"/>
        </w:rPr>
        <w:t xml:space="preserve"> réservée aux dix premiers classés de la "Montée /Sprint en Or" aura lieu de ….  </w:t>
      </w:r>
      <w:proofErr w:type="gramStart"/>
      <w:r w:rsidRPr="00F1461C">
        <w:rPr>
          <w:rFonts w:ascii="Century Gothic" w:hAnsi="Century Gothic" w:cs="Arial"/>
          <w:sz w:val="20"/>
          <w:szCs w:val="20"/>
        </w:rPr>
        <w:t>à</w:t>
      </w:r>
      <w:proofErr w:type="gramEnd"/>
      <w:r w:rsidRPr="00F1461C">
        <w:rPr>
          <w:rFonts w:ascii="Century Gothic" w:hAnsi="Century Gothic" w:cs="Arial"/>
          <w:sz w:val="20"/>
          <w:szCs w:val="20"/>
        </w:rPr>
        <w:t xml:space="preserve"> ……. H.</w:t>
      </w:r>
    </w:p>
    <w:p w14:paraId="1FF0C546" w14:textId="77777777" w:rsidR="00ED3FE9" w:rsidRPr="00F1461C" w:rsidRDefault="00ED3FE9" w:rsidP="00D26A6D">
      <w:pPr>
        <w:widowControl w:val="0"/>
        <w:tabs>
          <w:tab w:val="left" w:pos="709"/>
        </w:tabs>
        <w:autoSpaceDE w:val="0"/>
        <w:autoSpaceDN w:val="0"/>
        <w:adjustRightInd w:val="0"/>
        <w:ind w:left="709" w:hanging="142"/>
        <w:rPr>
          <w:rFonts w:ascii="Century Gothic" w:hAnsi="Century Gothic"/>
          <w:sz w:val="20"/>
          <w:szCs w:val="20"/>
        </w:rPr>
      </w:pPr>
      <w:r w:rsidRPr="00F1461C">
        <w:rPr>
          <w:rFonts w:ascii="Century Gothic" w:hAnsi="Century Gothic"/>
          <w:b/>
          <w:iCs/>
          <w:sz w:val="20"/>
          <w:szCs w:val="20"/>
        </w:rPr>
        <w:t>8.7.</w:t>
      </w:r>
      <w:r w:rsidRPr="00F1461C">
        <w:rPr>
          <w:rFonts w:ascii="Century Gothic" w:hAnsi="Century Gothic"/>
          <w:i/>
          <w:iCs/>
          <w:sz w:val="20"/>
          <w:szCs w:val="20"/>
        </w:rPr>
        <w:tab/>
        <w:t xml:space="preserve"> (Facultatif)</w:t>
      </w:r>
      <w:r w:rsidRPr="00F1461C">
        <w:rPr>
          <w:rFonts w:ascii="Century Gothic" w:hAnsi="Century Gothic"/>
          <w:sz w:val="20"/>
          <w:szCs w:val="20"/>
        </w:rPr>
        <w:t xml:space="preserve"> Un " </w:t>
      </w:r>
      <w:r w:rsidRPr="00F1461C">
        <w:rPr>
          <w:rFonts w:ascii="Century Gothic" w:hAnsi="Century Gothic"/>
          <w:b/>
          <w:sz w:val="20"/>
          <w:szCs w:val="20"/>
        </w:rPr>
        <w:t xml:space="preserve">Final </w:t>
      </w:r>
      <w:proofErr w:type="spellStart"/>
      <w:r w:rsidRPr="00F1461C">
        <w:rPr>
          <w:rFonts w:ascii="Century Gothic" w:hAnsi="Century Gothic"/>
          <w:b/>
          <w:sz w:val="20"/>
          <w:szCs w:val="20"/>
        </w:rPr>
        <w:t>Three</w:t>
      </w:r>
      <w:proofErr w:type="spellEnd"/>
      <w:r w:rsidRPr="00F1461C">
        <w:rPr>
          <w:rFonts w:ascii="Century Gothic" w:hAnsi="Century Gothic"/>
          <w:b/>
          <w:sz w:val="20"/>
          <w:szCs w:val="20"/>
        </w:rPr>
        <w:t>"</w:t>
      </w:r>
      <w:r w:rsidRPr="00F1461C">
        <w:rPr>
          <w:rFonts w:ascii="Century Gothic" w:hAnsi="Century Gothic"/>
          <w:sz w:val="20"/>
          <w:szCs w:val="20"/>
        </w:rPr>
        <w:t xml:space="preserve"> réservé au 3 premiers de la « Super Finale » aura lieu immédiatement après cette dernière</w:t>
      </w:r>
    </w:p>
    <w:p w14:paraId="1FF0C547" w14:textId="77777777" w:rsidR="00ED3FE9" w:rsidRPr="00F1461C" w:rsidRDefault="00ED3FE9" w:rsidP="00D26A6D">
      <w:pPr>
        <w:widowControl w:val="0"/>
        <w:overflowPunct w:val="0"/>
        <w:autoSpaceDE w:val="0"/>
        <w:autoSpaceDN w:val="0"/>
        <w:adjustRightInd w:val="0"/>
        <w:ind w:left="709" w:hanging="142"/>
        <w:jc w:val="both"/>
        <w:rPr>
          <w:rFonts w:ascii="Century Gothic" w:hAnsi="Century Gothic" w:cs="Arial"/>
          <w:sz w:val="20"/>
          <w:szCs w:val="20"/>
        </w:rPr>
      </w:pPr>
      <w:r w:rsidRPr="00F1461C">
        <w:rPr>
          <w:rFonts w:ascii="Century Gothic" w:hAnsi="Century Gothic" w:cs="Arial"/>
          <w:b/>
          <w:sz w:val="20"/>
          <w:szCs w:val="20"/>
        </w:rPr>
        <w:t>8.8.</w:t>
      </w:r>
      <w:r w:rsidRPr="00F1461C">
        <w:rPr>
          <w:rFonts w:ascii="Century Gothic" w:hAnsi="Century Gothic" w:cs="Arial"/>
          <w:sz w:val="20"/>
          <w:szCs w:val="20"/>
        </w:rPr>
        <w:tab/>
        <w:t>Les performances réalisées seront</w:t>
      </w:r>
      <w:r w:rsidRPr="00F1461C">
        <w:rPr>
          <w:rFonts w:ascii="Century Gothic" w:hAnsi="Century Gothic" w:cs="Arial"/>
          <w:b/>
          <w:sz w:val="20"/>
          <w:szCs w:val="20"/>
        </w:rPr>
        <w:t xml:space="preserve"> pondérées par des coefficients </w:t>
      </w:r>
      <w:r w:rsidRPr="00F1461C">
        <w:rPr>
          <w:rFonts w:ascii="Century Gothic" w:hAnsi="Century Gothic" w:cs="Arial"/>
          <w:sz w:val="20"/>
          <w:szCs w:val="20"/>
        </w:rPr>
        <w:t>déterminés par la motorisation, le mode de propulsion et, en classe S/R, par l'âge de la voiture (voir 2.2.3, du RP Montées/Sprints Historiques).</w:t>
      </w:r>
    </w:p>
    <w:p w14:paraId="1FF0C548" w14:textId="77777777" w:rsidR="00ED3FE9" w:rsidRPr="00F1461C" w:rsidRDefault="00ED3FE9" w:rsidP="00D26A6D">
      <w:pPr>
        <w:widowControl w:val="0"/>
        <w:tabs>
          <w:tab w:val="num" w:pos="709"/>
        </w:tabs>
        <w:overflowPunct w:val="0"/>
        <w:autoSpaceDE w:val="0"/>
        <w:autoSpaceDN w:val="0"/>
        <w:adjustRightInd w:val="0"/>
        <w:ind w:left="709" w:hanging="142"/>
        <w:jc w:val="both"/>
        <w:rPr>
          <w:rFonts w:ascii="Century Gothic" w:hAnsi="Century Gothic" w:cs="Arial"/>
          <w:sz w:val="20"/>
          <w:szCs w:val="20"/>
        </w:rPr>
      </w:pPr>
      <w:r w:rsidRPr="00F1461C">
        <w:rPr>
          <w:rFonts w:ascii="Century Gothic" w:hAnsi="Century Gothic" w:cs="Arial"/>
          <w:b/>
          <w:sz w:val="20"/>
          <w:szCs w:val="20"/>
        </w:rPr>
        <w:t>8.9</w:t>
      </w:r>
      <w:r w:rsidRPr="00F1461C">
        <w:rPr>
          <w:rFonts w:ascii="Century Gothic" w:hAnsi="Century Gothic" w:cs="Arial"/>
          <w:sz w:val="20"/>
          <w:szCs w:val="20"/>
        </w:rPr>
        <w:t>.</w:t>
      </w:r>
      <w:r w:rsidRPr="00F1461C">
        <w:rPr>
          <w:rFonts w:ascii="Century Gothic" w:hAnsi="Century Gothic" w:cs="Arial"/>
          <w:sz w:val="20"/>
          <w:szCs w:val="20"/>
        </w:rPr>
        <w:tab/>
        <w:t xml:space="preserve">En cas </w:t>
      </w:r>
      <w:r w:rsidRPr="00F1461C">
        <w:rPr>
          <w:rFonts w:ascii="Century Gothic" w:hAnsi="Century Gothic" w:cs="Arial"/>
          <w:b/>
          <w:sz w:val="20"/>
          <w:szCs w:val="20"/>
        </w:rPr>
        <w:t>d’ex aequo</w:t>
      </w:r>
      <w:r w:rsidRPr="00F1461C">
        <w:rPr>
          <w:rFonts w:ascii="Century Gothic" w:hAnsi="Century Gothic" w:cs="Arial"/>
          <w:sz w:val="20"/>
          <w:szCs w:val="20"/>
        </w:rPr>
        <w:t xml:space="preserve">, le départage sera effectué en fonction de l’ancienneté des véhicules puis de leur cylindrée exacte. </w:t>
      </w:r>
    </w:p>
    <w:p w14:paraId="1FF0C549" w14:textId="77777777" w:rsidR="00ED3FE9" w:rsidRPr="00F1461C" w:rsidRDefault="00ED3FE9" w:rsidP="00D26A6D">
      <w:pPr>
        <w:widowControl w:val="0"/>
        <w:tabs>
          <w:tab w:val="num" w:pos="644"/>
        </w:tabs>
        <w:overflowPunct w:val="0"/>
        <w:autoSpaceDE w:val="0"/>
        <w:autoSpaceDN w:val="0"/>
        <w:adjustRightInd w:val="0"/>
        <w:ind w:left="709" w:hanging="142"/>
        <w:jc w:val="both"/>
        <w:rPr>
          <w:rFonts w:ascii="Century Gothic" w:hAnsi="Century Gothic" w:cs="Arial"/>
          <w:sz w:val="20"/>
          <w:szCs w:val="20"/>
        </w:rPr>
      </w:pPr>
      <w:r w:rsidRPr="00F1461C">
        <w:rPr>
          <w:rFonts w:ascii="Century Gothic" w:hAnsi="Century Gothic" w:cs="Arial"/>
          <w:b/>
          <w:sz w:val="20"/>
          <w:szCs w:val="20"/>
        </w:rPr>
        <w:t>8.10.</w:t>
      </w:r>
      <w:r w:rsidRPr="00F1461C">
        <w:rPr>
          <w:rFonts w:ascii="Century Gothic" w:hAnsi="Century Gothic" w:cs="Arial"/>
          <w:sz w:val="20"/>
          <w:szCs w:val="20"/>
        </w:rPr>
        <w:tab/>
        <w:t xml:space="preserve">Aucun système de </w:t>
      </w:r>
      <w:r w:rsidRPr="00F1461C">
        <w:rPr>
          <w:rFonts w:ascii="Century Gothic" w:hAnsi="Century Gothic" w:cs="Arial"/>
          <w:b/>
          <w:sz w:val="20"/>
          <w:szCs w:val="20"/>
        </w:rPr>
        <w:t>chronométrage</w:t>
      </w:r>
      <w:r w:rsidRPr="00F1461C">
        <w:rPr>
          <w:rFonts w:ascii="Century Gothic" w:hAnsi="Century Gothic" w:cs="Arial"/>
          <w:sz w:val="20"/>
          <w:szCs w:val="20"/>
        </w:rPr>
        <w:t xml:space="preserve"> ne sera installé sur le parcours avant le déroulement de la Montée/Sprint en Or.</w:t>
      </w:r>
    </w:p>
    <w:p w14:paraId="1FF0C54A" w14:textId="77777777" w:rsidR="00ED3FE9" w:rsidRPr="005101DF" w:rsidRDefault="00ED3FE9" w:rsidP="00000269">
      <w:pPr>
        <w:widowControl w:val="0"/>
        <w:tabs>
          <w:tab w:val="left" w:pos="709"/>
        </w:tabs>
        <w:autoSpaceDE w:val="0"/>
        <w:autoSpaceDN w:val="0"/>
        <w:adjustRightInd w:val="0"/>
        <w:ind w:left="709" w:hanging="425"/>
        <w:rPr>
          <w:rFonts w:ascii="Century Gothic" w:hAnsi="Century Gothic"/>
          <w:i/>
          <w:sz w:val="10"/>
          <w:szCs w:val="10"/>
        </w:rPr>
      </w:pPr>
    </w:p>
    <w:p w14:paraId="1FF0C54B" w14:textId="77777777" w:rsidR="00ED3FE9" w:rsidRPr="00F1461C" w:rsidRDefault="00ED3FE9" w:rsidP="00000269">
      <w:pPr>
        <w:widowControl w:val="0"/>
        <w:tabs>
          <w:tab w:val="left" w:pos="993"/>
        </w:tabs>
        <w:autoSpaceDE w:val="0"/>
        <w:autoSpaceDN w:val="0"/>
        <w:adjustRightInd w:val="0"/>
        <w:rPr>
          <w:rFonts w:ascii="Century Gothic" w:hAnsi="Century Gothic"/>
          <w:b/>
          <w:sz w:val="20"/>
          <w:szCs w:val="20"/>
          <w:u w:val="single"/>
        </w:rPr>
      </w:pPr>
      <w:r w:rsidRPr="00F1461C">
        <w:rPr>
          <w:rFonts w:ascii="Century Gothic" w:hAnsi="Century Gothic"/>
          <w:b/>
          <w:sz w:val="20"/>
          <w:szCs w:val="20"/>
          <w:u w:val="single"/>
        </w:rPr>
        <w:t>Article 9 :   Vérifications administratives en Montée/Sprint en Or</w:t>
      </w:r>
    </w:p>
    <w:p w14:paraId="1FF0C54C" w14:textId="77777777" w:rsidR="00ED3FE9" w:rsidRPr="00F1461C" w:rsidRDefault="00ED3FE9" w:rsidP="00D26A6D">
      <w:pPr>
        <w:widowControl w:val="0"/>
        <w:overflowPunct w:val="0"/>
        <w:autoSpaceDE w:val="0"/>
        <w:autoSpaceDN w:val="0"/>
        <w:adjustRightInd w:val="0"/>
        <w:ind w:left="709" w:hanging="142"/>
        <w:jc w:val="both"/>
        <w:rPr>
          <w:rFonts w:ascii="Century Gothic" w:hAnsi="Century Gothic" w:cs="Arial"/>
          <w:b/>
          <w:sz w:val="20"/>
          <w:szCs w:val="20"/>
        </w:rPr>
      </w:pPr>
      <w:r w:rsidRPr="00F1461C">
        <w:rPr>
          <w:rFonts w:ascii="Century Gothic" w:hAnsi="Century Gothic" w:cs="Arial"/>
          <w:b/>
          <w:sz w:val="20"/>
          <w:szCs w:val="20"/>
        </w:rPr>
        <w:t>Endroit : …………………………………………………………………………………………………………………</w:t>
      </w:r>
    </w:p>
    <w:p w14:paraId="1FF0C54D" w14:textId="77777777" w:rsidR="00ED3FE9" w:rsidRPr="00F1461C" w:rsidRDefault="00ED3FE9" w:rsidP="00F90429">
      <w:pPr>
        <w:widowControl w:val="0"/>
        <w:overflowPunct w:val="0"/>
        <w:autoSpaceDE w:val="0"/>
        <w:autoSpaceDN w:val="0"/>
        <w:adjustRightInd w:val="0"/>
        <w:ind w:left="709" w:hanging="142"/>
        <w:jc w:val="both"/>
        <w:rPr>
          <w:rFonts w:ascii="Century Gothic" w:hAnsi="Century Gothic" w:cs="Arial"/>
          <w:sz w:val="20"/>
          <w:szCs w:val="20"/>
        </w:rPr>
      </w:pPr>
      <w:proofErr w:type="gramStart"/>
      <w:r w:rsidRPr="00F1461C">
        <w:rPr>
          <w:rFonts w:ascii="Century Gothic" w:hAnsi="Century Gothic" w:cs="Arial"/>
          <w:b/>
          <w:sz w:val="20"/>
          <w:szCs w:val="20"/>
        </w:rPr>
        <w:t>Timing</w:t>
      </w:r>
      <w:proofErr w:type="gramEnd"/>
      <w:r w:rsidRPr="00F1461C">
        <w:rPr>
          <w:rFonts w:ascii="Century Gothic" w:hAnsi="Century Gothic" w:cs="Arial"/>
          <w:b/>
          <w:sz w:val="20"/>
          <w:szCs w:val="20"/>
        </w:rPr>
        <w:t xml:space="preserve"> : …………………………………………………………………………………………………………….......</w:t>
      </w:r>
    </w:p>
    <w:p w14:paraId="1FF0C54E" w14:textId="77777777" w:rsidR="00ED3FE9" w:rsidRPr="002D17A6" w:rsidRDefault="00ED3FE9" w:rsidP="00000269">
      <w:pPr>
        <w:widowControl w:val="0"/>
        <w:overflowPunct w:val="0"/>
        <w:autoSpaceDE w:val="0"/>
        <w:autoSpaceDN w:val="0"/>
        <w:adjustRightInd w:val="0"/>
        <w:ind w:left="360" w:hanging="76"/>
        <w:jc w:val="both"/>
        <w:rPr>
          <w:rFonts w:ascii="Century Gothic" w:hAnsi="Century Gothic"/>
          <w:sz w:val="10"/>
          <w:szCs w:val="10"/>
        </w:rPr>
      </w:pPr>
    </w:p>
    <w:p w14:paraId="1FF0C54F" w14:textId="77777777" w:rsidR="00ED3FE9" w:rsidRPr="002D17A6" w:rsidRDefault="00ED3FE9" w:rsidP="007763DE">
      <w:pPr>
        <w:widowControl w:val="0"/>
        <w:tabs>
          <w:tab w:val="left" w:pos="993"/>
        </w:tabs>
        <w:autoSpaceDE w:val="0"/>
        <w:autoSpaceDN w:val="0"/>
        <w:adjustRightInd w:val="0"/>
        <w:rPr>
          <w:rFonts w:ascii="Century Gothic" w:hAnsi="Century Gothic"/>
          <w:sz w:val="20"/>
        </w:rPr>
      </w:pPr>
      <w:r w:rsidRPr="002D17A6">
        <w:rPr>
          <w:rFonts w:ascii="Century Gothic" w:hAnsi="Century Gothic" w:cs="Arial"/>
          <w:b/>
          <w:bCs/>
          <w:sz w:val="20"/>
          <w:szCs w:val="20"/>
          <w:u w:val="single"/>
        </w:rPr>
        <w:t>Article 10 : Vérifications techniques en Montée/Sprint en Or</w:t>
      </w:r>
    </w:p>
    <w:p w14:paraId="1FF0C550" w14:textId="77777777" w:rsidR="00ED3FE9" w:rsidRDefault="00ED3FE9" w:rsidP="007763DE">
      <w:pPr>
        <w:widowControl w:val="0"/>
        <w:numPr>
          <w:ilvl w:val="0"/>
          <w:numId w:val="13"/>
        </w:numPr>
        <w:tabs>
          <w:tab w:val="left" w:pos="993"/>
        </w:tabs>
        <w:autoSpaceDE w:val="0"/>
        <w:autoSpaceDN w:val="0"/>
        <w:adjustRightInd w:val="0"/>
        <w:spacing w:line="1" w:lineRule="exact"/>
        <w:rPr>
          <w:rFonts w:ascii="Century Gothic" w:hAnsi="Century Gothic"/>
          <w:sz w:val="20"/>
        </w:rPr>
      </w:pPr>
    </w:p>
    <w:p w14:paraId="1FF0C551" w14:textId="77777777" w:rsidR="00ED3FE9" w:rsidRPr="002D17A6" w:rsidRDefault="00ED3FE9" w:rsidP="00D26A6D">
      <w:pPr>
        <w:widowControl w:val="0"/>
        <w:tabs>
          <w:tab w:val="left" w:pos="567"/>
          <w:tab w:val="left" w:pos="851"/>
        </w:tabs>
        <w:overflowPunct w:val="0"/>
        <w:autoSpaceDE w:val="0"/>
        <w:autoSpaceDN w:val="0"/>
        <w:adjustRightInd w:val="0"/>
        <w:ind w:left="567"/>
        <w:jc w:val="both"/>
        <w:rPr>
          <w:rFonts w:ascii="Century Gothic" w:hAnsi="Century Gothic" w:cs="Arial"/>
          <w:sz w:val="20"/>
          <w:szCs w:val="20"/>
        </w:rPr>
      </w:pPr>
      <w:r w:rsidRPr="00F90429">
        <w:rPr>
          <w:rFonts w:ascii="Century Gothic" w:hAnsi="Century Gothic" w:cs="Arial"/>
          <w:b/>
          <w:sz w:val="20"/>
          <w:szCs w:val="20"/>
        </w:rPr>
        <w:lastRenderedPageBreak/>
        <w:t>10.1.</w:t>
      </w:r>
      <w:r w:rsidRPr="002D17A6">
        <w:rPr>
          <w:rFonts w:ascii="Century Gothic" w:hAnsi="Century Gothic" w:cs="Arial"/>
          <w:sz w:val="20"/>
          <w:szCs w:val="20"/>
        </w:rPr>
        <w:tab/>
        <w:t xml:space="preserve">Les vérifications techniques auront </w:t>
      </w:r>
      <w:r w:rsidRPr="00F90429">
        <w:rPr>
          <w:rFonts w:ascii="Century Gothic" w:hAnsi="Century Gothic" w:cs="Arial"/>
          <w:b/>
          <w:sz w:val="20"/>
          <w:szCs w:val="20"/>
        </w:rPr>
        <w:t>lieu</w:t>
      </w:r>
      <w:r w:rsidRPr="002D17A6">
        <w:rPr>
          <w:rFonts w:ascii="Century Gothic" w:hAnsi="Century Gothic" w:cs="Arial"/>
          <w:sz w:val="20"/>
          <w:szCs w:val="20"/>
        </w:rPr>
        <w:t xml:space="preserve"> (</w:t>
      </w:r>
      <w:r w:rsidRPr="002D17A6">
        <w:rPr>
          <w:rFonts w:ascii="Century Gothic" w:hAnsi="Century Gothic" w:cs="Arial"/>
          <w:i/>
          <w:iCs/>
          <w:sz w:val="20"/>
          <w:szCs w:val="20"/>
        </w:rPr>
        <w:t>Endroit)</w:t>
      </w:r>
      <w:r w:rsidRPr="002D17A6">
        <w:rPr>
          <w:rFonts w:ascii="Century Gothic" w:hAnsi="Century Gothic" w:cs="Arial"/>
          <w:sz w:val="20"/>
          <w:szCs w:val="20"/>
        </w:rPr>
        <w:t xml:space="preserve">. </w:t>
      </w:r>
    </w:p>
    <w:p w14:paraId="1FF0C552" w14:textId="77777777" w:rsidR="00ED3FE9" w:rsidRDefault="00ED3FE9" w:rsidP="00D26A6D">
      <w:pPr>
        <w:widowControl w:val="0"/>
        <w:tabs>
          <w:tab w:val="left" w:pos="851"/>
        </w:tabs>
        <w:overflowPunct w:val="0"/>
        <w:autoSpaceDE w:val="0"/>
        <w:autoSpaceDN w:val="0"/>
        <w:adjustRightInd w:val="0"/>
        <w:ind w:left="709" w:hanging="142"/>
        <w:rPr>
          <w:rFonts w:ascii="Century Gothic" w:hAnsi="Century Gothic"/>
          <w:sz w:val="20"/>
        </w:rPr>
      </w:pPr>
      <w:r w:rsidRPr="00F90429">
        <w:rPr>
          <w:rFonts w:ascii="Century Gothic" w:hAnsi="Century Gothic" w:cs="Arial"/>
          <w:b/>
          <w:sz w:val="20"/>
          <w:szCs w:val="20"/>
        </w:rPr>
        <w:t>10.2.</w:t>
      </w:r>
      <w:r>
        <w:rPr>
          <w:rFonts w:ascii="Century Gothic" w:hAnsi="Century Gothic" w:cs="Arial"/>
          <w:sz w:val="20"/>
          <w:szCs w:val="20"/>
        </w:rPr>
        <w:tab/>
        <w:t xml:space="preserve">Seuls les véhicules inscrits pour la Montée/Sprint en Or devront obligatoirement s’y soumettre, selon le </w:t>
      </w:r>
      <w:proofErr w:type="gramStart"/>
      <w:r w:rsidRPr="00F90429">
        <w:rPr>
          <w:rFonts w:ascii="Century Gothic" w:hAnsi="Century Gothic" w:cs="Arial"/>
          <w:b/>
          <w:sz w:val="20"/>
          <w:szCs w:val="20"/>
        </w:rPr>
        <w:t>timing</w:t>
      </w:r>
      <w:proofErr w:type="gramEnd"/>
      <w:r>
        <w:rPr>
          <w:rFonts w:ascii="Century Gothic" w:hAnsi="Century Gothic" w:cs="Arial"/>
          <w:sz w:val="20"/>
          <w:szCs w:val="20"/>
        </w:rPr>
        <w:t xml:space="preserve"> suivant : …………………………………………………</w:t>
      </w:r>
    </w:p>
    <w:p w14:paraId="1FF0C553" w14:textId="77777777" w:rsidR="00ED3FE9" w:rsidRPr="00A973D5" w:rsidRDefault="00ED3FE9">
      <w:pPr>
        <w:widowControl w:val="0"/>
        <w:tabs>
          <w:tab w:val="num" w:pos="720"/>
        </w:tabs>
        <w:overflowPunct w:val="0"/>
        <w:autoSpaceDE w:val="0"/>
        <w:autoSpaceDN w:val="0"/>
        <w:adjustRightInd w:val="0"/>
        <w:ind w:left="78"/>
        <w:jc w:val="both"/>
        <w:rPr>
          <w:rFonts w:ascii="Century Gothic" w:hAnsi="Century Gothic" w:cs="Arial"/>
          <w:sz w:val="10"/>
          <w:szCs w:val="10"/>
        </w:rPr>
      </w:pPr>
    </w:p>
    <w:p w14:paraId="1FF0C554" w14:textId="77777777" w:rsidR="00ED3FE9" w:rsidRPr="002D17A6" w:rsidRDefault="00ED3FE9">
      <w:pPr>
        <w:widowControl w:val="0"/>
        <w:overflowPunct w:val="0"/>
        <w:autoSpaceDE w:val="0"/>
        <w:autoSpaceDN w:val="0"/>
        <w:adjustRightInd w:val="0"/>
        <w:jc w:val="both"/>
        <w:rPr>
          <w:rFonts w:ascii="Century Gothic" w:hAnsi="Century Gothic" w:cs="Arial"/>
          <w:sz w:val="20"/>
          <w:szCs w:val="20"/>
        </w:rPr>
      </w:pPr>
      <w:r w:rsidRPr="002D17A6">
        <w:rPr>
          <w:rFonts w:ascii="Century Gothic" w:hAnsi="Century Gothic" w:cs="Arial"/>
          <w:b/>
          <w:bCs/>
          <w:sz w:val="20"/>
          <w:szCs w:val="20"/>
          <w:u w:val="single"/>
        </w:rPr>
        <w:t xml:space="preserve">Article 11 : Prix - Souvenirs </w:t>
      </w:r>
    </w:p>
    <w:p w14:paraId="1FF0C555" w14:textId="77777777" w:rsidR="00ED3FE9" w:rsidRPr="002D17A6" w:rsidRDefault="00ED3FE9" w:rsidP="00D26A6D">
      <w:pPr>
        <w:widowControl w:val="0"/>
        <w:overflowPunct w:val="0"/>
        <w:autoSpaceDE w:val="0"/>
        <w:autoSpaceDN w:val="0"/>
        <w:adjustRightInd w:val="0"/>
        <w:ind w:left="709" w:hanging="142"/>
        <w:rPr>
          <w:rFonts w:ascii="Century Gothic" w:hAnsi="Century Gothic"/>
          <w:sz w:val="20"/>
        </w:rPr>
      </w:pPr>
      <w:r w:rsidRPr="00F90429">
        <w:rPr>
          <w:rFonts w:ascii="Century Gothic" w:hAnsi="Century Gothic" w:cs="Arial"/>
          <w:b/>
          <w:sz w:val="20"/>
          <w:szCs w:val="20"/>
        </w:rPr>
        <w:t>11.1.</w:t>
      </w:r>
      <w:r w:rsidRPr="002D17A6">
        <w:rPr>
          <w:rFonts w:ascii="Century Gothic" w:hAnsi="Century Gothic" w:cs="Arial"/>
          <w:sz w:val="20"/>
          <w:szCs w:val="20"/>
        </w:rPr>
        <w:tab/>
        <w:t xml:space="preserve">Des </w:t>
      </w:r>
      <w:r w:rsidRPr="00F90429">
        <w:rPr>
          <w:rFonts w:ascii="Century Gothic" w:hAnsi="Century Gothic" w:cs="Arial"/>
          <w:b/>
          <w:sz w:val="20"/>
          <w:szCs w:val="20"/>
        </w:rPr>
        <w:t>prix et/ou souvenirs</w:t>
      </w:r>
      <w:r w:rsidRPr="002D17A6">
        <w:rPr>
          <w:rFonts w:ascii="Century Gothic" w:hAnsi="Century Gothic" w:cs="Arial"/>
          <w:sz w:val="20"/>
          <w:szCs w:val="20"/>
        </w:rPr>
        <w:t xml:space="preserve"> seront remis aux cinq premiers classés de la Montée/Sprint en Or ainsi qu’aux premiers de chaque classe. </w:t>
      </w:r>
    </w:p>
    <w:p w14:paraId="1FF0C556" w14:textId="77777777" w:rsidR="00ED3FE9" w:rsidRPr="002D17A6" w:rsidRDefault="00ED3FE9">
      <w:pPr>
        <w:widowControl w:val="0"/>
        <w:overflowPunct w:val="0"/>
        <w:autoSpaceDE w:val="0"/>
        <w:autoSpaceDN w:val="0"/>
        <w:adjustRightInd w:val="0"/>
        <w:ind w:left="72"/>
        <w:rPr>
          <w:rFonts w:ascii="Century Gothic" w:hAnsi="Century Gothic"/>
          <w:sz w:val="10"/>
          <w:szCs w:val="10"/>
        </w:rPr>
      </w:pPr>
    </w:p>
    <w:p w14:paraId="1FF0C557" w14:textId="77777777" w:rsidR="00ED3FE9" w:rsidRPr="002D17A6" w:rsidRDefault="00ED3FE9" w:rsidP="00CF1615">
      <w:pPr>
        <w:pStyle w:val="Titre6"/>
        <w:jc w:val="left"/>
        <w:rPr>
          <w:sz w:val="20"/>
        </w:rPr>
      </w:pPr>
      <w:r w:rsidRPr="002D17A6">
        <w:rPr>
          <w:sz w:val="20"/>
        </w:rPr>
        <w:t xml:space="preserve">Article 12 :  </w:t>
      </w:r>
      <w:proofErr w:type="gramStart"/>
      <w:r w:rsidRPr="002D17A6">
        <w:rPr>
          <w:sz w:val="20"/>
        </w:rPr>
        <w:t>Timing</w:t>
      </w:r>
      <w:proofErr w:type="gramEnd"/>
    </w:p>
    <w:p w14:paraId="1FF0C558" w14:textId="77777777" w:rsidR="00ED3FE9" w:rsidRPr="002D17A6" w:rsidRDefault="00ED3FE9" w:rsidP="00CF1615">
      <w:pPr>
        <w:pStyle w:val="Corpsdetexte"/>
        <w:ind w:left="142"/>
      </w:pPr>
      <w:r w:rsidRPr="002D17A6">
        <w:t xml:space="preserve">-Publication du Règlement Particulier  </w:t>
      </w:r>
    </w:p>
    <w:p w14:paraId="1FF0C559" w14:textId="77777777" w:rsidR="00ED3FE9" w:rsidRPr="002D17A6" w:rsidRDefault="00ED3FE9" w:rsidP="00CF1615">
      <w:pPr>
        <w:pStyle w:val="Corpsdetexte"/>
        <w:ind w:left="142"/>
      </w:pPr>
      <w:r w:rsidRPr="002D17A6">
        <w:t>-Clôture des inscriptions à droits simples</w:t>
      </w:r>
    </w:p>
    <w:p w14:paraId="1FF0C55A" w14:textId="77777777" w:rsidR="00ED3FE9" w:rsidRPr="002D17A6" w:rsidRDefault="00ED3FE9" w:rsidP="00CF1615">
      <w:pPr>
        <w:widowControl w:val="0"/>
        <w:autoSpaceDE w:val="0"/>
        <w:autoSpaceDN w:val="0"/>
        <w:adjustRightInd w:val="0"/>
        <w:spacing w:line="122" w:lineRule="exact"/>
        <w:ind w:left="142"/>
        <w:rPr>
          <w:rFonts w:ascii="Century Gothic" w:hAnsi="Century Gothic"/>
          <w:sz w:val="20"/>
        </w:rPr>
      </w:pPr>
    </w:p>
    <w:p w14:paraId="1FF0C55B" w14:textId="77777777" w:rsidR="00ED3FE9" w:rsidRPr="002D17A6" w:rsidRDefault="00ED3FE9" w:rsidP="00CF1615">
      <w:pPr>
        <w:widowControl w:val="0"/>
        <w:overflowPunct w:val="0"/>
        <w:autoSpaceDE w:val="0"/>
        <w:autoSpaceDN w:val="0"/>
        <w:adjustRightInd w:val="0"/>
        <w:spacing w:line="365" w:lineRule="auto"/>
        <w:ind w:left="142" w:right="-580" w:hanging="14"/>
        <w:rPr>
          <w:rFonts w:ascii="Century Gothic" w:hAnsi="Century Gothic" w:cs="Arial"/>
          <w:sz w:val="20"/>
          <w:szCs w:val="20"/>
        </w:rPr>
      </w:pPr>
      <w:r w:rsidRPr="002D17A6">
        <w:rPr>
          <w:rFonts w:ascii="Century Gothic" w:hAnsi="Century Gothic" w:cs="Arial"/>
          <w:sz w:val="20"/>
          <w:szCs w:val="20"/>
        </w:rPr>
        <w:t>-Ouverture des Vérifications Administratives et contrôle des licences</w:t>
      </w:r>
    </w:p>
    <w:p w14:paraId="1FF0C55C" w14:textId="77777777" w:rsidR="00ED3FE9" w:rsidRPr="002D17A6" w:rsidRDefault="00ED3FE9" w:rsidP="00CF1615">
      <w:pPr>
        <w:widowControl w:val="0"/>
        <w:overflowPunct w:val="0"/>
        <w:autoSpaceDE w:val="0"/>
        <w:autoSpaceDN w:val="0"/>
        <w:adjustRightInd w:val="0"/>
        <w:spacing w:line="365" w:lineRule="auto"/>
        <w:ind w:left="142" w:right="-580" w:hanging="14"/>
        <w:rPr>
          <w:rFonts w:ascii="Century Gothic" w:hAnsi="Century Gothic"/>
          <w:sz w:val="20"/>
        </w:rPr>
      </w:pPr>
      <w:r w:rsidRPr="002D17A6">
        <w:rPr>
          <w:rFonts w:ascii="Century Gothic" w:hAnsi="Century Gothic" w:cs="Arial"/>
          <w:sz w:val="20"/>
          <w:szCs w:val="20"/>
        </w:rPr>
        <w:t>-Ouverture des Contrôles de conformité et des Vérifications techniques éventuelles (M/S en Or)</w:t>
      </w:r>
    </w:p>
    <w:p w14:paraId="1FF0C55D" w14:textId="77777777" w:rsidR="00ED3FE9" w:rsidRPr="002D17A6" w:rsidRDefault="00ED3FE9"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-Circuit en activité</w:t>
      </w:r>
    </w:p>
    <w:p w14:paraId="1FF0C55E" w14:textId="77777777" w:rsidR="00ED3FE9" w:rsidRPr="002D17A6" w:rsidRDefault="00ED3FE9" w:rsidP="00CF1615">
      <w:pPr>
        <w:widowControl w:val="0"/>
        <w:autoSpaceDE w:val="0"/>
        <w:autoSpaceDN w:val="0"/>
        <w:adjustRightInd w:val="0"/>
        <w:spacing w:line="120" w:lineRule="exact"/>
        <w:ind w:left="142"/>
        <w:rPr>
          <w:rFonts w:ascii="Century Gothic" w:hAnsi="Century Gothic"/>
          <w:sz w:val="20"/>
        </w:rPr>
      </w:pPr>
    </w:p>
    <w:p w14:paraId="1FF0C55F" w14:textId="77777777" w:rsidR="00ED3FE9" w:rsidRPr="002D17A6" w:rsidRDefault="00ED3FE9"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-Clôture des inscriptions à droits majoré et fin des engagements</w:t>
      </w:r>
    </w:p>
    <w:p w14:paraId="1FF0C560" w14:textId="77777777" w:rsidR="00ED3FE9" w:rsidRPr="002D17A6" w:rsidRDefault="00ED3FE9" w:rsidP="00CF1615">
      <w:pPr>
        <w:widowControl w:val="0"/>
        <w:autoSpaceDE w:val="0"/>
        <w:autoSpaceDN w:val="0"/>
        <w:adjustRightInd w:val="0"/>
        <w:spacing w:line="120" w:lineRule="exact"/>
        <w:ind w:left="142"/>
        <w:rPr>
          <w:rFonts w:ascii="Century Gothic" w:hAnsi="Century Gothic"/>
          <w:sz w:val="20"/>
        </w:rPr>
      </w:pPr>
    </w:p>
    <w:p w14:paraId="1FF0C561" w14:textId="77777777" w:rsidR="00ED3FE9" w:rsidRPr="002D17A6" w:rsidRDefault="00ED3FE9" w:rsidP="00CF1615">
      <w:pPr>
        <w:widowControl w:val="0"/>
        <w:overflowPunct w:val="0"/>
        <w:autoSpaceDE w:val="0"/>
        <w:autoSpaceDN w:val="0"/>
        <w:adjustRightInd w:val="0"/>
        <w:spacing w:line="365" w:lineRule="auto"/>
        <w:ind w:left="142" w:right="-2020"/>
        <w:rPr>
          <w:rFonts w:ascii="Century Gothic" w:hAnsi="Century Gothic" w:cs="Arial"/>
          <w:sz w:val="20"/>
          <w:szCs w:val="20"/>
        </w:rPr>
      </w:pPr>
      <w:r w:rsidRPr="002D17A6">
        <w:rPr>
          <w:rFonts w:ascii="Century Gothic" w:hAnsi="Century Gothic" w:cs="Arial"/>
          <w:sz w:val="20"/>
          <w:szCs w:val="20"/>
        </w:rPr>
        <w:t>-Fermeture des Vérifications Administratives et du Contrôle des licences</w:t>
      </w:r>
    </w:p>
    <w:p w14:paraId="1FF0C562" w14:textId="77777777" w:rsidR="00ED3FE9" w:rsidRPr="002D17A6" w:rsidRDefault="00ED3FE9" w:rsidP="00CF1615">
      <w:pPr>
        <w:widowControl w:val="0"/>
        <w:overflowPunct w:val="0"/>
        <w:autoSpaceDE w:val="0"/>
        <w:autoSpaceDN w:val="0"/>
        <w:adjustRightInd w:val="0"/>
        <w:spacing w:line="365" w:lineRule="auto"/>
        <w:ind w:left="142" w:right="-2020"/>
        <w:rPr>
          <w:rFonts w:ascii="Century Gothic" w:hAnsi="Century Gothic"/>
          <w:sz w:val="20"/>
        </w:rPr>
      </w:pPr>
      <w:r w:rsidRPr="002D17A6">
        <w:rPr>
          <w:rFonts w:ascii="Century Gothic" w:hAnsi="Century Gothic" w:cs="Arial"/>
          <w:sz w:val="20"/>
          <w:szCs w:val="20"/>
        </w:rPr>
        <w:t>-Fermeture des Vérifications Techniques éventuelles (M/S en Or)</w:t>
      </w:r>
    </w:p>
    <w:p w14:paraId="1FF0C563" w14:textId="77777777" w:rsidR="00ED3FE9" w:rsidRPr="002D17A6" w:rsidRDefault="00ED3FE9" w:rsidP="00CF1615">
      <w:pPr>
        <w:widowControl w:val="0"/>
        <w:autoSpaceDE w:val="0"/>
        <w:autoSpaceDN w:val="0"/>
        <w:adjustRightInd w:val="0"/>
        <w:spacing w:line="1" w:lineRule="exact"/>
        <w:ind w:left="142"/>
        <w:rPr>
          <w:rFonts w:ascii="Century Gothic" w:hAnsi="Century Gothic"/>
          <w:sz w:val="20"/>
        </w:rPr>
      </w:pPr>
    </w:p>
    <w:p w14:paraId="1FF0C564"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-Arrêt des montées</w:t>
      </w:r>
    </w:p>
    <w:p w14:paraId="1FF0C565" w14:textId="77777777" w:rsidR="00ED3FE9" w:rsidRPr="002D17A6" w:rsidRDefault="00ED3FE9" w:rsidP="00CF1615">
      <w:pPr>
        <w:widowControl w:val="0"/>
        <w:autoSpaceDE w:val="0"/>
        <w:autoSpaceDN w:val="0"/>
        <w:adjustRightInd w:val="0"/>
        <w:spacing w:line="120" w:lineRule="exact"/>
        <w:ind w:left="426"/>
        <w:rPr>
          <w:rFonts w:ascii="Century Gothic" w:hAnsi="Century Gothic"/>
          <w:sz w:val="20"/>
        </w:rPr>
      </w:pPr>
    </w:p>
    <w:p w14:paraId="1FF0C566"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-Circuit en activité</w:t>
      </w:r>
    </w:p>
    <w:p w14:paraId="1FF0C567" w14:textId="77777777" w:rsidR="00ED3FE9" w:rsidRPr="002D17A6" w:rsidRDefault="00ED3FE9" w:rsidP="00CF1615">
      <w:pPr>
        <w:widowControl w:val="0"/>
        <w:autoSpaceDE w:val="0"/>
        <w:autoSpaceDN w:val="0"/>
        <w:adjustRightInd w:val="0"/>
        <w:spacing w:line="120" w:lineRule="exact"/>
        <w:ind w:left="426"/>
        <w:rPr>
          <w:rFonts w:ascii="Century Gothic" w:hAnsi="Century Gothic"/>
          <w:sz w:val="20"/>
        </w:rPr>
      </w:pPr>
    </w:p>
    <w:p w14:paraId="1FF0C568"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-Fin de la délivrance des licences « passager »</w:t>
      </w:r>
    </w:p>
    <w:p w14:paraId="1FF0C569" w14:textId="77777777" w:rsidR="00ED3FE9" w:rsidRPr="002D17A6" w:rsidRDefault="00ED3FE9" w:rsidP="00CF1615">
      <w:pPr>
        <w:widowControl w:val="0"/>
        <w:autoSpaceDE w:val="0"/>
        <w:autoSpaceDN w:val="0"/>
        <w:adjustRightInd w:val="0"/>
        <w:spacing w:line="120" w:lineRule="exact"/>
        <w:ind w:left="426"/>
        <w:rPr>
          <w:rFonts w:ascii="Century Gothic" w:hAnsi="Century Gothic"/>
          <w:sz w:val="20"/>
        </w:rPr>
      </w:pPr>
    </w:p>
    <w:p w14:paraId="1FF0C56A" w14:textId="77777777" w:rsidR="00ED3FE9" w:rsidRPr="002D17A6" w:rsidRDefault="00ED3FE9" w:rsidP="00CF1615">
      <w:pPr>
        <w:widowControl w:val="0"/>
        <w:overflowPunct w:val="0"/>
        <w:autoSpaceDE w:val="0"/>
        <w:autoSpaceDN w:val="0"/>
        <w:adjustRightInd w:val="0"/>
        <w:spacing w:line="365" w:lineRule="auto"/>
        <w:ind w:left="426" w:right="120"/>
        <w:rPr>
          <w:rFonts w:ascii="Century Gothic" w:hAnsi="Century Gothic"/>
          <w:sz w:val="20"/>
        </w:rPr>
      </w:pPr>
      <w:r w:rsidRPr="002D17A6">
        <w:rPr>
          <w:rFonts w:ascii="Century Gothic" w:hAnsi="Century Gothic" w:cs="Arial"/>
          <w:sz w:val="20"/>
          <w:szCs w:val="20"/>
        </w:rPr>
        <w:t>-Montée en Or éventuelle</w:t>
      </w:r>
    </w:p>
    <w:p w14:paraId="1FF0C56B" w14:textId="77777777" w:rsidR="00ED3FE9" w:rsidRPr="002D17A6" w:rsidRDefault="00ED3FE9" w:rsidP="00CF1615">
      <w:pPr>
        <w:widowControl w:val="0"/>
        <w:autoSpaceDE w:val="0"/>
        <w:autoSpaceDN w:val="0"/>
        <w:adjustRightInd w:val="0"/>
        <w:spacing w:line="1" w:lineRule="exact"/>
        <w:ind w:left="426"/>
        <w:rPr>
          <w:rFonts w:ascii="Century Gothic" w:hAnsi="Century Gothic"/>
          <w:sz w:val="20"/>
        </w:rPr>
      </w:pPr>
    </w:p>
    <w:p w14:paraId="1FF0C56C"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 xml:space="preserve">-Super Finale et Final </w:t>
      </w:r>
      <w:proofErr w:type="spellStart"/>
      <w:r w:rsidRPr="002D17A6">
        <w:rPr>
          <w:rFonts w:ascii="Century Gothic" w:hAnsi="Century Gothic" w:cs="Arial"/>
          <w:sz w:val="20"/>
          <w:szCs w:val="20"/>
        </w:rPr>
        <w:t>Three</w:t>
      </w:r>
      <w:proofErr w:type="spellEnd"/>
      <w:r w:rsidRPr="002D17A6">
        <w:rPr>
          <w:rFonts w:ascii="Century Gothic" w:hAnsi="Century Gothic" w:cs="Arial"/>
          <w:sz w:val="20"/>
          <w:szCs w:val="20"/>
        </w:rPr>
        <w:t xml:space="preserve"> éventuelle</w:t>
      </w:r>
    </w:p>
    <w:p w14:paraId="1FF0C56D" w14:textId="77777777" w:rsidR="00ED3FE9" w:rsidRPr="002D17A6" w:rsidRDefault="00ED3FE9" w:rsidP="00CF1615">
      <w:pPr>
        <w:widowControl w:val="0"/>
        <w:autoSpaceDE w:val="0"/>
        <w:autoSpaceDN w:val="0"/>
        <w:adjustRightInd w:val="0"/>
        <w:spacing w:line="120" w:lineRule="exact"/>
        <w:ind w:left="426"/>
        <w:rPr>
          <w:rFonts w:ascii="Century Gothic" w:hAnsi="Century Gothic"/>
          <w:sz w:val="20"/>
        </w:rPr>
      </w:pPr>
    </w:p>
    <w:p w14:paraId="1FF0C56E"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-Fin des montées</w:t>
      </w:r>
    </w:p>
    <w:p w14:paraId="1FF0C56F" w14:textId="77777777" w:rsidR="00ED3FE9" w:rsidRPr="002D17A6" w:rsidRDefault="00ED3FE9" w:rsidP="00CF1615">
      <w:pPr>
        <w:widowControl w:val="0"/>
        <w:autoSpaceDE w:val="0"/>
        <w:autoSpaceDN w:val="0"/>
        <w:adjustRightInd w:val="0"/>
        <w:spacing w:line="120" w:lineRule="exact"/>
        <w:ind w:left="426"/>
        <w:rPr>
          <w:rFonts w:ascii="Century Gothic" w:hAnsi="Century Gothic"/>
          <w:sz w:val="20"/>
        </w:rPr>
      </w:pPr>
    </w:p>
    <w:p w14:paraId="1FF0C570" w14:textId="77777777" w:rsidR="00ED3FE9" w:rsidRPr="002D17A6" w:rsidRDefault="00ED3FE9"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-Remise des prix éventuelle et/ou souvenirs</w:t>
      </w:r>
    </w:p>
    <w:p w14:paraId="1FF0C571" w14:textId="77777777" w:rsidR="00ED3FE9" w:rsidRPr="002D17A6" w:rsidRDefault="00ED3FE9" w:rsidP="00CF1615">
      <w:pPr>
        <w:pStyle w:val="Titre9"/>
        <w:ind w:left="142"/>
        <w:jc w:val="left"/>
        <w:rPr>
          <w:sz w:val="10"/>
          <w:szCs w:val="10"/>
        </w:rPr>
      </w:pPr>
    </w:p>
    <w:p w14:paraId="1FF0C572" w14:textId="77777777" w:rsidR="00ED3FE9" w:rsidRPr="002D17A6" w:rsidRDefault="00ED3FE9" w:rsidP="00CF1615">
      <w:pPr>
        <w:pStyle w:val="Titre9"/>
        <w:ind w:left="142"/>
        <w:jc w:val="left"/>
        <w:rPr>
          <w:sz w:val="20"/>
          <w:szCs w:val="20"/>
          <w:u w:val="single"/>
        </w:rPr>
      </w:pPr>
      <w:r w:rsidRPr="002D17A6">
        <w:rPr>
          <w:sz w:val="20"/>
          <w:szCs w:val="20"/>
          <w:u w:val="single"/>
        </w:rPr>
        <w:t>Article 13 : Approbations</w:t>
      </w:r>
    </w:p>
    <w:p w14:paraId="1FF0C573" w14:textId="77777777" w:rsidR="00ED3FE9" w:rsidRPr="002D17A6" w:rsidRDefault="00ED3FE9" w:rsidP="00CF1615">
      <w:pPr>
        <w:rPr>
          <w:sz w:val="10"/>
          <w:szCs w:val="10"/>
        </w:rPr>
      </w:pPr>
    </w:p>
    <w:p w14:paraId="1FF0C574" w14:textId="77777777" w:rsidR="00ED3FE9" w:rsidRPr="002D17A6" w:rsidRDefault="00ED3FE9"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Règlement approuvé pour la commission "Courses de Côte/Sprints"</w:t>
      </w:r>
    </w:p>
    <w:p w14:paraId="1FF0C575" w14:textId="77777777" w:rsidR="00ED3FE9" w:rsidRPr="002D17A6" w:rsidRDefault="00ED3FE9" w:rsidP="00CF1615">
      <w:pPr>
        <w:widowControl w:val="0"/>
        <w:autoSpaceDE w:val="0"/>
        <w:autoSpaceDN w:val="0"/>
        <w:adjustRightInd w:val="0"/>
        <w:spacing w:line="244" w:lineRule="exact"/>
        <w:ind w:left="142"/>
        <w:rPr>
          <w:rFonts w:ascii="Century Gothic" w:hAnsi="Century Gothic"/>
          <w:sz w:val="20"/>
        </w:rPr>
      </w:pPr>
    </w:p>
    <w:p w14:paraId="1FF0C576" w14:textId="77777777" w:rsidR="00ED3FE9" w:rsidRPr="002D17A6" w:rsidRDefault="00ED3FE9" w:rsidP="00CF1615">
      <w:pPr>
        <w:widowControl w:val="0"/>
        <w:autoSpaceDE w:val="0"/>
        <w:autoSpaceDN w:val="0"/>
        <w:adjustRightInd w:val="0"/>
        <w:ind w:left="142"/>
        <w:rPr>
          <w:rFonts w:ascii="Century Gothic" w:hAnsi="Century Gothic"/>
          <w:sz w:val="20"/>
        </w:rPr>
      </w:pPr>
      <w:r w:rsidRPr="002D17A6">
        <w:rPr>
          <w:rFonts w:ascii="Century Gothic" w:hAnsi="Century Gothic" w:cs="Comic Sans MS"/>
          <w:sz w:val="20"/>
          <w:szCs w:val="20"/>
        </w:rPr>
        <w:t xml:space="preserve">-  </w:t>
      </w:r>
      <w:r w:rsidRPr="002D17A6">
        <w:rPr>
          <w:rFonts w:ascii="Century Gothic" w:hAnsi="Century Gothic" w:cs="Arial"/>
          <w:sz w:val="20"/>
          <w:szCs w:val="20"/>
        </w:rPr>
        <w:t xml:space="preserve">de la </w:t>
      </w:r>
      <w:proofErr w:type="gramStart"/>
      <w:r w:rsidRPr="002D17A6">
        <w:rPr>
          <w:rFonts w:ascii="Century Gothic" w:hAnsi="Century Gothic" w:cs="Arial"/>
          <w:sz w:val="20"/>
          <w:szCs w:val="20"/>
        </w:rPr>
        <w:t>CSAP….</w:t>
      </w:r>
      <w:proofErr w:type="gramEnd"/>
      <w:r w:rsidRPr="002D17A6">
        <w:rPr>
          <w:rFonts w:ascii="Century Gothic" w:hAnsi="Century Gothic" w:cs="Arial"/>
          <w:sz w:val="20"/>
          <w:szCs w:val="20"/>
        </w:rPr>
        <w:t xml:space="preserve">, en date du  ……….. , par ………………………. </w:t>
      </w:r>
      <w:proofErr w:type="spellStart"/>
      <w:r w:rsidRPr="002D17A6">
        <w:rPr>
          <w:rFonts w:ascii="Century Gothic" w:hAnsi="Century Gothic" w:cs="Arial"/>
          <w:sz w:val="20"/>
          <w:szCs w:val="20"/>
        </w:rPr>
        <w:t>Lic</w:t>
      </w:r>
      <w:proofErr w:type="spellEnd"/>
      <w:r w:rsidRPr="002D17A6">
        <w:rPr>
          <w:rFonts w:ascii="Century Gothic" w:hAnsi="Century Gothic" w:cs="Arial"/>
          <w:sz w:val="20"/>
          <w:szCs w:val="20"/>
        </w:rPr>
        <w:t>. ASAF n° ……</w:t>
      </w:r>
      <w:proofErr w:type="gramStart"/>
      <w:r w:rsidRPr="002D17A6">
        <w:rPr>
          <w:rFonts w:ascii="Century Gothic" w:hAnsi="Century Gothic" w:cs="Arial"/>
          <w:sz w:val="20"/>
          <w:szCs w:val="20"/>
        </w:rPr>
        <w:t>…….</w:t>
      </w:r>
      <w:proofErr w:type="gramEnd"/>
      <w:r w:rsidRPr="002D17A6">
        <w:rPr>
          <w:rFonts w:ascii="Century Gothic" w:hAnsi="Century Gothic" w:cs="Arial"/>
          <w:sz w:val="20"/>
          <w:szCs w:val="20"/>
        </w:rPr>
        <w:t>.</w:t>
      </w:r>
    </w:p>
    <w:p w14:paraId="1FF0C577" w14:textId="77777777" w:rsidR="00ED3FE9" w:rsidRPr="002D17A6" w:rsidRDefault="00ED3FE9" w:rsidP="00CF1615">
      <w:pPr>
        <w:widowControl w:val="0"/>
        <w:autoSpaceDE w:val="0"/>
        <w:autoSpaceDN w:val="0"/>
        <w:adjustRightInd w:val="0"/>
        <w:spacing w:line="216" w:lineRule="exact"/>
        <w:ind w:left="142"/>
        <w:rPr>
          <w:rFonts w:ascii="Century Gothic" w:hAnsi="Century Gothic"/>
          <w:sz w:val="20"/>
        </w:rPr>
      </w:pPr>
    </w:p>
    <w:p w14:paraId="1FF0C578" w14:textId="77777777" w:rsidR="00ED3FE9" w:rsidRPr="002D17A6" w:rsidRDefault="00ED3FE9" w:rsidP="00CF1615">
      <w:pPr>
        <w:widowControl w:val="0"/>
        <w:autoSpaceDE w:val="0"/>
        <w:autoSpaceDN w:val="0"/>
        <w:adjustRightInd w:val="0"/>
        <w:ind w:left="142"/>
        <w:rPr>
          <w:rFonts w:ascii="Century Gothic" w:hAnsi="Century Gothic" w:cs="Arial"/>
          <w:sz w:val="20"/>
          <w:szCs w:val="20"/>
        </w:rPr>
      </w:pPr>
      <w:r w:rsidRPr="002D17A6">
        <w:rPr>
          <w:rFonts w:ascii="Century Gothic" w:hAnsi="Century Gothic" w:cs="Comic Sans MS"/>
          <w:sz w:val="20"/>
          <w:szCs w:val="20"/>
        </w:rPr>
        <w:t xml:space="preserve">-  </w:t>
      </w:r>
      <w:r w:rsidRPr="002D17A6">
        <w:rPr>
          <w:rFonts w:ascii="Century Gothic" w:hAnsi="Century Gothic" w:cs="Arial"/>
          <w:sz w:val="20"/>
          <w:szCs w:val="20"/>
        </w:rPr>
        <w:t>de l’ASAF, en date du ……</w:t>
      </w:r>
      <w:proofErr w:type="gramStart"/>
      <w:r w:rsidRPr="002D17A6">
        <w:rPr>
          <w:rFonts w:ascii="Century Gothic" w:hAnsi="Century Gothic" w:cs="Arial"/>
          <w:sz w:val="20"/>
          <w:szCs w:val="20"/>
        </w:rPr>
        <w:t>…….</w:t>
      </w:r>
      <w:proofErr w:type="gramEnd"/>
      <w:r w:rsidRPr="002D17A6">
        <w:rPr>
          <w:rFonts w:ascii="Century Gothic" w:hAnsi="Century Gothic" w:cs="Arial"/>
          <w:sz w:val="20"/>
          <w:szCs w:val="20"/>
        </w:rPr>
        <w:t xml:space="preserve">. , par   ………………………… </w:t>
      </w:r>
      <w:proofErr w:type="spellStart"/>
      <w:r w:rsidRPr="002D17A6">
        <w:rPr>
          <w:rFonts w:ascii="Century Gothic" w:hAnsi="Century Gothic" w:cs="Arial"/>
          <w:sz w:val="20"/>
          <w:szCs w:val="20"/>
        </w:rPr>
        <w:t>Lic</w:t>
      </w:r>
      <w:proofErr w:type="spellEnd"/>
      <w:r w:rsidRPr="002D17A6">
        <w:rPr>
          <w:rFonts w:ascii="Century Gothic" w:hAnsi="Century Gothic" w:cs="Arial"/>
          <w:sz w:val="20"/>
          <w:szCs w:val="20"/>
        </w:rPr>
        <w:t>. ASAF n° …………..</w:t>
      </w:r>
    </w:p>
    <w:p w14:paraId="1FF0C579" w14:textId="77777777" w:rsidR="00ED3FE9" w:rsidRPr="002D17A6" w:rsidRDefault="00ED3FE9" w:rsidP="00CF1615">
      <w:pPr>
        <w:widowControl w:val="0"/>
        <w:autoSpaceDE w:val="0"/>
        <w:autoSpaceDN w:val="0"/>
        <w:adjustRightInd w:val="0"/>
        <w:ind w:left="142"/>
        <w:rPr>
          <w:rFonts w:ascii="Century Gothic" w:hAnsi="Century Gothic" w:cs="Arial"/>
          <w:sz w:val="20"/>
          <w:szCs w:val="20"/>
        </w:rPr>
      </w:pPr>
    </w:p>
    <w:p w14:paraId="1FF0C57A" w14:textId="77777777" w:rsidR="00ED3FE9" w:rsidRPr="002D17A6" w:rsidRDefault="00ED3FE9" w:rsidP="00CF1615">
      <w:pPr>
        <w:widowControl w:val="0"/>
        <w:numPr>
          <w:ilvl w:val="0"/>
          <w:numId w:val="1"/>
        </w:numPr>
        <w:tabs>
          <w:tab w:val="clear" w:pos="720"/>
        </w:tabs>
        <w:autoSpaceDE w:val="0"/>
        <w:autoSpaceDN w:val="0"/>
        <w:adjustRightInd w:val="0"/>
        <w:ind w:left="284" w:hanging="142"/>
        <w:rPr>
          <w:rFonts w:ascii="Century Gothic" w:hAnsi="Century Gothic"/>
          <w:sz w:val="20"/>
        </w:rPr>
      </w:pPr>
      <w:r w:rsidRPr="002D17A6">
        <w:rPr>
          <w:rFonts w:ascii="Century Gothic" w:hAnsi="Century Gothic" w:cs="Arial"/>
          <w:sz w:val="20"/>
          <w:szCs w:val="20"/>
        </w:rPr>
        <w:t xml:space="preserve"> La licence d’homologation a été établie par ………………………… </w:t>
      </w:r>
      <w:proofErr w:type="spellStart"/>
      <w:r w:rsidRPr="002D17A6">
        <w:rPr>
          <w:rFonts w:ascii="Century Gothic" w:hAnsi="Century Gothic" w:cs="Arial"/>
          <w:sz w:val="20"/>
          <w:szCs w:val="20"/>
        </w:rPr>
        <w:t>Lic</w:t>
      </w:r>
      <w:proofErr w:type="spellEnd"/>
      <w:r w:rsidRPr="002D17A6">
        <w:rPr>
          <w:rFonts w:ascii="Century Gothic" w:hAnsi="Century Gothic" w:cs="Arial"/>
          <w:sz w:val="20"/>
          <w:szCs w:val="20"/>
        </w:rPr>
        <w:t xml:space="preserve">. ASAF n° ….... </w:t>
      </w:r>
      <w:proofErr w:type="gramStart"/>
      <w:r w:rsidRPr="002D17A6">
        <w:rPr>
          <w:rFonts w:ascii="Century Gothic" w:hAnsi="Century Gothic" w:cs="Arial"/>
          <w:sz w:val="20"/>
          <w:szCs w:val="20"/>
        </w:rPr>
        <w:t>en</w:t>
      </w:r>
      <w:proofErr w:type="gramEnd"/>
      <w:r w:rsidRPr="002D17A6">
        <w:rPr>
          <w:rFonts w:ascii="Century Gothic" w:hAnsi="Century Gothic" w:cs="Arial"/>
          <w:sz w:val="20"/>
          <w:szCs w:val="20"/>
        </w:rPr>
        <w:t xml:space="preserve"> </w:t>
      </w:r>
    </w:p>
    <w:p w14:paraId="1FF0C57B" w14:textId="77777777" w:rsidR="00ED3FE9" w:rsidRPr="002D17A6" w:rsidRDefault="00ED3FE9" w:rsidP="00CF1615">
      <w:pPr>
        <w:widowControl w:val="0"/>
        <w:autoSpaceDE w:val="0"/>
        <w:autoSpaceDN w:val="0"/>
        <w:adjustRightInd w:val="0"/>
        <w:ind w:left="360"/>
        <w:rPr>
          <w:rFonts w:ascii="Century Gothic" w:hAnsi="Century Gothic" w:cs="Arial"/>
          <w:sz w:val="10"/>
          <w:szCs w:val="10"/>
        </w:rPr>
      </w:pPr>
    </w:p>
    <w:p w14:paraId="1FF0C57C" w14:textId="77777777" w:rsidR="00ED3FE9" w:rsidRPr="002D17A6" w:rsidRDefault="00ED3FE9" w:rsidP="00CF1615">
      <w:pPr>
        <w:widowControl w:val="0"/>
        <w:autoSpaceDE w:val="0"/>
        <w:autoSpaceDN w:val="0"/>
        <w:adjustRightInd w:val="0"/>
        <w:ind w:left="360"/>
        <w:rPr>
          <w:rFonts w:ascii="Century Gothic" w:hAnsi="Century Gothic"/>
          <w:sz w:val="20"/>
        </w:rPr>
      </w:pPr>
      <w:proofErr w:type="gramStart"/>
      <w:r w:rsidRPr="002D17A6">
        <w:rPr>
          <w:rFonts w:ascii="Century Gothic" w:hAnsi="Century Gothic" w:cs="Arial"/>
          <w:sz w:val="20"/>
          <w:szCs w:val="20"/>
        </w:rPr>
        <w:t>date</w:t>
      </w:r>
      <w:proofErr w:type="gramEnd"/>
      <w:r w:rsidRPr="002D17A6">
        <w:rPr>
          <w:rFonts w:ascii="Century Gothic" w:hAnsi="Century Gothic" w:cs="Arial"/>
          <w:sz w:val="20"/>
          <w:szCs w:val="20"/>
        </w:rPr>
        <w:t xml:space="preserve"> du  ……….                    </w:t>
      </w:r>
    </w:p>
    <w:p w14:paraId="1FF0C57D" w14:textId="77777777" w:rsidR="00ED3FE9" w:rsidRPr="002D17A6" w:rsidRDefault="00ED3FE9">
      <w:pPr>
        <w:widowControl w:val="0"/>
        <w:autoSpaceDE w:val="0"/>
        <w:autoSpaceDN w:val="0"/>
        <w:adjustRightInd w:val="0"/>
        <w:ind w:left="360"/>
        <w:rPr>
          <w:rFonts w:ascii="Century Gothic" w:hAnsi="Century Gothic"/>
          <w:sz w:val="20"/>
        </w:rPr>
      </w:pPr>
    </w:p>
    <w:sectPr w:rsidR="00ED3FE9" w:rsidRPr="002D17A6" w:rsidSect="00E32EE5">
      <w:pgSz w:w="11906" w:h="16838"/>
      <w:pgMar w:top="720" w:right="720" w:bottom="720"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entury Gothic" w:hAnsi="Century Gothic"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29"/>
    <w:multiLevelType w:val="hybridMultilevel"/>
    <w:tmpl w:val="AC5E2158"/>
    <w:lvl w:ilvl="0" w:tplc="000018BE">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000124"/>
    <w:multiLevelType w:val="hybridMultilevel"/>
    <w:tmpl w:val="3C9EDA32"/>
    <w:lvl w:ilvl="0" w:tplc="2A464D42">
      <w:start w:val="1"/>
      <w:numFmt w:val="decimal"/>
      <w:lvlText w:val="8.%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00001EB"/>
    <w:multiLevelType w:val="hybridMultilevel"/>
    <w:tmpl w:val="31BC4838"/>
    <w:lvl w:ilvl="0" w:tplc="E9004ED0">
      <w:start w:val="1"/>
      <w:numFmt w:val="decimal"/>
      <w:lvlText w:val="5.%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00012DB"/>
    <w:multiLevelType w:val="hybridMultilevel"/>
    <w:tmpl w:val="C71E3FA8"/>
    <w:lvl w:ilvl="0" w:tplc="3A845F7A">
      <w:start w:val="1"/>
      <w:numFmt w:val="decimal"/>
      <w:lvlText w:val="6.%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00002CD6"/>
    <w:multiLevelType w:val="hybridMultilevel"/>
    <w:tmpl w:val="338E2C94"/>
    <w:lvl w:ilvl="0" w:tplc="92E879F4">
      <w:start w:val="1"/>
      <w:numFmt w:val="decimal"/>
      <w:lvlText w:val="%1."/>
      <w:lvlJc w:val="left"/>
      <w:pPr>
        <w:tabs>
          <w:tab w:val="num" w:pos="786"/>
        </w:tabs>
        <w:ind w:left="786"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15:restartNumberingAfterBreak="0">
    <w:nsid w:val="0000390C"/>
    <w:multiLevelType w:val="hybridMultilevel"/>
    <w:tmpl w:val="00000F3E"/>
    <w:lvl w:ilvl="0" w:tplc="00000099">
      <w:start w:val="2"/>
      <w:numFmt w:val="decimal"/>
      <w:lvlText w:val="7.%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15:restartNumberingAfterBreak="0">
    <w:nsid w:val="00005AF1"/>
    <w:multiLevelType w:val="hybridMultilevel"/>
    <w:tmpl w:val="8C56333C"/>
    <w:lvl w:ilvl="0" w:tplc="CA6C2B5A">
      <w:start w:val="1"/>
      <w:numFmt w:val="decimal"/>
      <w:lvlText w:val="4.%1."/>
      <w:lvlJc w:val="left"/>
      <w:pPr>
        <w:tabs>
          <w:tab w:val="num" w:pos="928"/>
        </w:tabs>
        <w:ind w:left="928" w:hanging="360"/>
      </w:pPr>
      <w:rPr>
        <w:rFonts w:ascii="Century Gothic" w:hAnsi="Century Gothic" w:cs="Times New Roman" w:hint="default"/>
        <w:b/>
        <w:color w:val="auto"/>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15:restartNumberingAfterBreak="0">
    <w:nsid w:val="00005F90"/>
    <w:multiLevelType w:val="hybridMultilevel"/>
    <w:tmpl w:val="69986FD6"/>
    <w:lvl w:ilvl="0" w:tplc="D368B726">
      <w:start w:val="1"/>
      <w:numFmt w:val="decimal"/>
      <w:lvlText w:val="3.%1."/>
      <w:lvlJc w:val="left"/>
      <w:pPr>
        <w:tabs>
          <w:tab w:val="num" w:pos="786"/>
        </w:tabs>
        <w:ind w:left="786" w:hanging="360"/>
      </w:pPr>
      <w:rPr>
        <w:rFonts w:ascii="Century Gothic" w:hAnsi="Century Gothic" w:cs="Times New Roman" w:hint="default"/>
        <w:b/>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15:restartNumberingAfterBreak="0">
    <w:nsid w:val="00006784"/>
    <w:multiLevelType w:val="hybridMultilevel"/>
    <w:tmpl w:val="D9B449E6"/>
    <w:lvl w:ilvl="0" w:tplc="6DDAAD42">
      <w:start w:val="1"/>
      <w:numFmt w:val="lowerLetter"/>
      <w:lvlText w:val="%1)"/>
      <w:lvlJc w:val="left"/>
      <w:pPr>
        <w:tabs>
          <w:tab w:val="num" w:pos="786"/>
        </w:tabs>
        <w:ind w:left="786" w:hanging="360"/>
      </w:pPr>
      <w:rPr>
        <w:rFonts w:ascii="Century Gothic" w:hAnsi="Century Gothic" w:cs="Times New Roman" w:hint="default"/>
        <w:b/>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06D079C1"/>
    <w:multiLevelType w:val="hybridMultilevel"/>
    <w:tmpl w:val="78B06DE8"/>
    <w:lvl w:ilvl="0" w:tplc="000018BE">
      <w:start w:val="1"/>
      <w:numFmt w:val="bullet"/>
      <w:lvlText w:val="-"/>
      <w:lvlJc w:val="left"/>
      <w:pPr>
        <w:ind w:left="720" w:hanging="360"/>
      </w:p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06D67F4E"/>
    <w:multiLevelType w:val="hybridMultilevel"/>
    <w:tmpl w:val="B3FC77B8"/>
    <w:lvl w:ilvl="0" w:tplc="9634E49A">
      <w:start w:val="1"/>
      <w:numFmt w:val="lowerLetter"/>
      <w:lvlText w:val="%1)"/>
      <w:lvlJc w:val="left"/>
      <w:pPr>
        <w:ind w:left="786" w:hanging="360"/>
      </w:pPr>
      <w:rPr>
        <w:rFonts w:cs="Times New Roman"/>
        <w:b/>
        <w:color w:val="4472C4"/>
      </w:rPr>
    </w:lvl>
    <w:lvl w:ilvl="1" w:tplc="080C0019">
      <w:start w:val="1"/>
      <w:numFmt w:val="lowerLetter"/>
      <w:lvlText w:val="%2."/>
      <w:lvlJc w:val="left"/>
      <w:pPr>
        <w:ind w:left="1506" w:hanging="360"/>
      </w:pPr>
      <w:rPr>
        <w:rFonts w:cs="Times New Roman"/>
      </w:rPr>
    </w:lvl>
    <w:lvl w:ilvl="2" w:tplc="080C001B">
      <w:start w:val="1"/>
      <w:numFmt w:val="lowerRoman"/>
      <w:lvlText w:val="%3."/>
      <w:lvlJc w:val="right"/>
      <w:pPr>
        <w:ind w:left="2226" w:hanging="180"/>
      </w:pPr>
      <w:rPr>
        <w:rFonts w:cs="Times New Roman"/>
      </w:rPr>
    </w:lvl>
    <w:lvl w:ilvl="3" w:tplc="B2EEC0F2">
      <w:start w:val="1"/>
      <w:numFmt w:val="decimal"/>
      <w:lvlText w:val="%4."/>
      <w:lvlJc w:val="left"/>
      <w:pPr>
        <w:ind w:left="2946" w:hanging="360"/>
      </w:pPr>
      <w:rPr>
        <w:rFonts w:cs="Times New Roman"/>
        <w:b/>
      </w:rPr>
    </w:lvl>
    <w:lvl w:ilvl="4" w:tplc="080C0019">
      <w:start w:val="1"/>
      <w:numFmt w:val="lowerLetter"/>
      <w:lvlText w:val="%5."/>
      <w:lvlJc w:val="left"/>
      <w:pPr>
        <w:ind w:left="3666" w:hanging="360"/>
      </w:pPr>
      <w:rPr>
        <w:rFonts w:cs="Times New Roman"/>
      </w:rPr>
    </w:lvl>
    <w:lvl w:ilvl="5" w:tplc="080C001B">
      <w:start w:val="1"/>
      <w:numFmt w:val="lowerRoman"/>
      <w:lvlText w:val="%6."/>
      <w:lvlJc w:val="right"/>
      <w:pPr>
        <w:ind w:left="4386" w:hanging="180"/>
      </w:pPr>
      <w:rPr>
        <w:rFonts w:cs="Times New Roman"/>
      </w:rPr>
    </w:lvl>
    <w:lvl w:ilvl="6" w:tplc="6E90E288">
      <w:start w:val="1"/>
      <w:numFmt w:val="decimal"/>
      <w:lvlText w:val="%7."/>
      <w:lvlJc w:val="left"/>
      <w:pPr>
        <w:ind w:left="5106" w:hanging="360"/>
      </w:pPr>
      <w:rPr>
        <w:rFonts w:cs="Times New Roman"/>
        <w:b/>
      </w:rPr>
    </w:lvl>
    <w:lvl w:ilvl="7" w:tplc="080C0019">
      <w:start w:val="1"/>
      <w:numFmt w:val="lowerLetter"/>
      <w:lvlText w:val="%8."/>
      <w:lvlJc w:val="left"/>
      <w:pPr>
        <w:ind w:left="5826" w:hanging="360"/>
      </w:pPr>
      <w:rPr>
        <w:rFonts w:cs="Times New Roman"/>
      </w:rPr>
    </w:lvl>
    <w:lvl w:ilvl="8" w:tplc="080C001B">
      <w:start w:val="1"/>
      <w:numFmt w:val="lowerRoman"/>
      <w:lvlText w:val="%9."/>
      <w:lvlJc w:val="right"/>
      <w:pPr>
        <w:ind w:left="6546" w:hanging="180"/>
      </w:pPr>
      <w:rPr>
        <w:rFonts w:cs="Times New Roman"/>
      </w:rPr>
    </w:lvl>
  </w:abstractNum>
  <w:abstractNum w:abstractNumId="12" w15:restartNumberingAfterBreak="0">
    <w:nsid w:val="133639AB"/>
    <w:multiLevelType w:val="multilevel"/>
    <w:tmpl w:val="27765DDE"/>
    <w:lvl w:ilvl="0">
      <w:start w:val="1"/>
      <w:numFmt w:val="decimal"/>
      <w:lvlText w:val="7.%1."/>
      <w:lvlJc w:val="left"/>
      <w:pPr>
        <w:tabs>
          <w:tab w:val="num" w:pos="432"/>
        </w:tabs>
        <w:ind w:left="432" w:hanging="432"/>
      </w:pPr>
      <w:rPr>
        <w:rFonts w:ascii="Century Gothic" w:hAnsi="Century Gothic" w:cs="Times New Roman" w:hint="default"/>
        <w:b/>
        <w:i w:val="0"/>
        <w:sz w:val="20"/>
        <w:szCs w:val="20"/>
      </w:rPr>
    </w:lvl>
    <w:lvl w:ilvl="1">
      <w:start w:val="1"/>
      <w:numFmt w:val="decimal"/>
      <w:lvlText w:val="%1.%2"/>
      <w:lvlJc w:val="left"/>
      <w:pPr>
        <w:tabs>
          <w:tab w:val="num" w:pos="576"/>
        </w:tabs>
        <w:ind w:left="576" w:hanging="576"/>
      </w:pPr>
      <w:rPr>
        <w:rFonts w:cs="Times New Roman"/>
      </w:rPr>
    </w:lvl>
    <w:lvl w:ilvl="2">
      <w:start w:val="1"/>
      <w:numFmt w:val="decimal"/>
      <w:lvlText w:val="1.4.%3."/>
      <w:lvlJc w:val="left"/>
      <w:pPr>
        <w:tabs>
          <w:tab w:val="num" w:pos="1571"/>
        </w:tabs>
        <w:ind w:left="1571" w:hanging="720"/>
      </w:pPr>
      <w:rPr>
        <w:rFonts w:ascii="Century Gothic" w:hAnsi="Century Gothic" w:cs="Times New Roman" w:hint="default"/>
        <w:b/>
        <w:color w:val="auto"/>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51F0A19"/>
    <w:multiLevelType w:val="multilevel"/>
    <w:tmpl w:val="6798ACF4"/>
    <w:lvl w:ilvl="0">
      <w:start w:val="1"/>
      <w:numFmt w:val="decimal"/>
      <w:lvlText w:val="1.%1."/>
      <w:lvlJc w:val="left"/>
      <w:pPr>
        <w:tabs>
          <w:tab w:val="num" w:pos="432"/>
        </w:tabs>
        <w:ind w:left="432" w:hanging="432"/>
      </w:pPr>
      <w:rPr>
        <w:rFonts w:ascii="Century Gothic" w:hAnsi="Century Gothic" w:cs="Times New Roman" w:hint="default"/>
        <w:b/>
        <w:i w:val="0"/>
        <w:sz w:val="20"/>
        <w:szCs w:val="2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62"/>
        </w:tabs>
        <w:ind w:left="862" w:hanging="720"/>
      </w:pPr>
      <w:rPr>
        <w:rFonts w:ascii="Century Gothic" w:hAnsi="Century Gothic" w:cs="Times New Roman" w:hint="default"/>
        <w:b/>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A31013E"/>
    <w:multiLevelType w:val="hybridMultilevel"/>
    <w:tmpl w:val="9C8C374A"/>
    <w:lvl w:ilvl="0" w:tplc="50CE4D36">
      <w:start w:val="16"/>
      <w:numFmt w:val="bullet"/>
      <w:lvlText w:val="-"/>
      <w:lvlJc w:val="left"/>
      <w:pPr>
        <w:tabs>
          <w:tab w:val="num" w:pos="720"/>
        </w:tabs>
        <w:ind w:left="720" w:hanging="360"/>
      </w:pPr>
      <w:rPr>
        <w:rFonts w:ascii="Century Gothic" w:eastAsia="Times New Roman" w:hAnsi="Century Goth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F015A"/>
    <w:multiLevelType w:val="hybridMultilevel"/>
    <w:tmpl w:val="E88AB8FC"/>
    <w:lvl w:ilvl="0" w:tplc="77022D50">
      <w:start w:val="1"/>
      <w:numFmt w:val="decimal"/>
      <w:lvlText w:val="2.1.1.%1."/>
      <w:lvlJc w:val="left"/>
      <w:pPr>
        <w:tabs>
          <w:tab w:val="num" w:pos="786"/>
        </w:tabs>
        <w:ind w:left="786" w:hanging="360"/>
      </w:pPr>
      <w:rPr>
        <w:rFonts w:cs="Times New Roman" w:hint="default"/>
        <w:b/>
        <w:color w:val="auto"/>
        <w:sz w:val="18"/>
        <w:szCs w:val="18"/>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3ED79F0"/>
    <w:multiLevelType w:val="hybridMultilevel"/>
    <w:tmpl w:val="DF901A02"/>
    <w:lvl w:ilvl="0" w:tplc="8E5C0BB8">
      <w:numFmt w:val="bullet"/>
      <w:lvlText w:val="-"/>
      <w:lvlJc w:val="left"/>
      <w:pPr>
        <w:ind w:left="1040" w:hanging="360"/>
      </w:pPr>
      <w:rPr>
        <w:rFonts w:ascii="Century Gothic" w:eastAsia="Times New Roman" w:hAnsi="Century Gothic" w:hint="default"/>
      </w:rPr>
    </w:lvl>
    <w:lvl w:ilvl="1" w:tplc="080C0003" w:tentative="1">
      <w:start w:val="1"/>
      <w:numFmt w:val="bullet"/>
      <w:lvlText w:val="o"/>
      <w:lvlJc w:val="left"/>
      <w:pPr>
        <w:ind w:left="1760" w:hanging="360"/>
      </w:pPr>
      <w:rPr>
        <w:rFonts w:ascii="Courier New" w:hAnsi="Courier New" w:hint="default"/>
      </w:rPr>
    </w:lvl>
    <w:lvl w:ilvl="2" w:tplc="080C0005" w:tentative="1">
      <w:start w:val="1"/>
      <w:numFmt w:val="bullet"/>
      <w:lvlText w:val=""/>
      <w:lvlJc w:val="left"/>
      <w:pPr>
        <w:ind w:left="2480" w:hanging="360"/>
      </w:pPr>
      <w:rPr>
        <w:rFonts w:ascii="Wingdings" w:hAnsi="Wingdings" w:hint="default"/>
      </w:rPr>
    </w:lvl>
    <w:lvl w:ilvl="3" w:tplc="080C0001" w:tentative="1">
      <w:start w:val="1"/>
      <w:numFmt w:val="bullet"/>
      <w:lvlText w:val=""/>
      <w:lvlJc w:val="left"/>
      <w:pPr>
        <w:ind w:left="3200" w:hanging="360"/>
      </w:pPr>
      <w:rPr>
        <w:rFonts w:ascii="Symbol" w:hAnsi="Symbol" w:hint="default"/>
      </w:rPr>
    </w:lvl>
    <w:lvl w:ilvl="4" w:tplc="080C0003" w:tentative="1">
      <w:start w:val="1"/>
      <w:numFmt w:val="bullet"/>
      <w:lvlText w:val="o"/>
      <w:lvlJc w:val="left"/>
      <w:pPr>
        <w:ind w:left="3920" w:hanging="360"/>
      </w:pPr>
      <w:rPr>
        <w:rFonts w:ascii="Courier New" w:hAnsi="Courier New" w:hint="default"/>
      </w:rPr>
    </w:lvl>
    <w:lvl w:ilvl="5" w:tplc="080C0005" w:tentative="1">
      <w:start w:val="1"/>
      <w:numFmt w:val="bullet"/>
      <w:lvlText w:val=""/>
      <w:lvlJc w:val="left"/>
      <w:pPr>
        <w:ind w:left="4640" w:hanging="360"/>
      </w:pPr>
      <w:rPr>
        <w:rFonts w:ascii="Wingdings" w:hAnsi="Wingdings" w:hint="default"/>
      </w:rPr>
    </w:lvl>
    <w:lvl w:ilvl="6" w:tplc="080C0001" w:tentative="1">
      <w:start w:val="1"/>
      <w:numFmt w:val="bullet"/>
      <w:lvlText w:val=""/>
      <w:lvlJc w:val="left"/>
      <w:pPr>
        <w:ind w:left="5360" w:hanging="360"/>
      </w:pPr>
      <w:rPr>
        <w:rFonts w:ascii="Symbol" w:hAnsi="Symbol" w:hint="default"/>
      </w:rPr>
    </w:lvl>
    <w:lvl w:ilvl="7" w:tplc="080C0003" w:tentative="1">
      <w:start w:val="1"/>
      <w:numFmt w:val="bullet"/>
      <w:lvlText w:val="o"/>
      <w:lvlJc w:val="left"/>
      <w:pPr>
        <w:ind w:left="6080" w:hanging="360"/>
      </w:pPr>
      <w:rPr>
        <w:rFonts w:ascii="Courier New" w:hAnsi="Courier New" w:hint="default"/>
      </w:rPr>
    </w:lvl>
    <w:lvl w:ilvl="8" w:tplc="080C0005" w:tentative="1">
      <w:start w:val="1"/>
      <w:numFmt w:val="bullet"/>
      <w:lvlText w:val=""/>
      <w:lvlJc w:val="left"/>
      <w:pPr>
        <w:ind w:left="6800" w:hanging="360"/>
      </w:pPr>
      <w:rPr>
        <w:rFonts w:ascii="Wingdings" w:hAnsi="Wingdings" w:hint="default"/>
      </w:rPr>
    </w:lvl>
  </w:abstractNum>
  <w:abstractNum w:abstractNumId="17" w15:restartNumberingAfterBreak="0">
    <w:nsid w:val="29E56438"/>
    <w:multiLevelType w:val="multilevel"/>
    <w:tmpl w:val="0C348236"/>
    <w:lvl w:ilvl="0">
      <w:start w:val="2"/>
      <w:numFmt w:val="decimal"/>
      <w:lvlText w:val="%1."/>
      <w:lvlJc w:val="left"/>
      <w:pPr>
        <w:ind w:left="360" w:hanging="360"/>
      </w:pPr>
      <w:rPr>
        <w:rFonts w:cs="Times New Roman"/>
      </w:rPr>
    </w:lvl>
    <w:lvl w:ilvl="1">
      <w:start w:val="1"/>
      <w:numFmt w:val="decimal"/>
      <w:lvlText w:val="%1.%2."/>
      <w:lvlJc w:val="left"/>
      <w:pPr>
        <w:ind w:left="1146" w:hanging="720"/>
      </w:pPr>
      <w:rPr>
        <w:rFonts w:cs="Times New Roman"/>
        <w:b/>
      </w:rPr>
    </w:lvl>
    <w:lvl w:ilvl="2">
      <w:start w:val="1"/>
      <w:numFmt w:val="decimal"/>
      <w:lvlText w:val="%1.%2.%3."/>
      <w:lvlJc w:val="left"/>
      <w:pPr>
        <w:ind w:left="1430" w:hanging="720"/>
      </w:pPr>
      <w:rPr>
        <w:rFonts w:cs="Times New Roman"/>
        <w:b/>
        <w:color w:val="FF0000"/>
      </w:rPr>
    </w:lvl>
    <w:lvl w:ilvl="3">
      <w:start w:val="1"/>
      <w:numFmt w:val="decimal"/>
      <w:lvlText w:val="%1.%2.%3.%4."/>
      <w:lvlJc w:val="left"/>
      <w:pPr>
        <w:ind w:left="1932" w:hanging="1080"/>
      </w:pPr>
      <w:rPr>
        <w:rFonts w:cs="Times New Roman"/>
        <w:b/>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072" w:hanging="1800"/>
      </w:pPr>
      <w:rPr>
        <w:rFonts w:cs="Times New Roman"/>
      </w:rPr>
    </w:lvl>
  </w:abstractNum>
  <w:abstractNum w:abstractNumId="18" w15:restartNumberingAfterBreak="0">
    <w:nsid w:val="2C01683E"/>
    <w:multiLevelType w:val="hybridMultilevel"/>
    <w:tmpl w:val="75E0838C"/>
    <w:lvl w:ilvl="0" w:tplc="3A845F7A">
      <w:start w:val="1"/>
      <w:numFmt w:val="decimal"/>
      <w:lvlText w:val="6.%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15:restartNumberingAfterBreak="0">
    <w:nsid w:val="3CFA052B"/>
    <w:multiLevelType w:val="hybridMultilevel"/>
    <w:tmpl w:val="CF1607B4"/>
    <w:lvl w:ilvl="0" w:tplc="42A8915E">
      <w:start w:val="1"/>
      <w:numFmt w:val="decimal"/>
      <w:lvlText w:val="7.%1."/>
      <w:lvlJc w:val="left"/>
      <w:pPr>
        <w:tabs>
          <w:tab w:val="num" w:pos="644"/>
        </w:tabs>
        <w:ind w:left="644" w:hanging="360"/>
      </w:pPr>
      <w:rPr>
        <w:rFonts w:ascii="Century Gothic" w:hAnsi="Century Gothic"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15:restartNumberingAfterBreak="0">
    <w:nsid w:val="3F4A448A"/>
    <w:multiLevelType w:val="hybridMultilevel"/>
    <w:tmpl w:val="9B7450DC"/>
    <w:lvl w:ilvl="0" w:tplc="6B6A1BE6">
      <w:start w:val="1"/>
      <w:numFmt w:val="decimal"/>
      <w:lvlText w:val="%1."/>
      <w:lvlJc w:val="left"/>
      <w:pPr>
        <w:tabs>
          <w:tab w:val="num" w:pos="720"/>
        </w:tabs>
        <w:ind w:left="720" w:hanging="360"/>
      </w:pPr>
      <w:rPr>
        <w:rFonts w:cs="Times New Roman"/>
        <w:b/>
      </w:rPr>
    </w:lvl>
    <w:lvl w:ilvl="1" w:tplc="23CEFB82">
      <w:start w:val="14"/>
      <w:numFmt w:val="bullet"/>
      <w:lvlText w:val="-"/>
      <w:lvlJc w:val="left"/>
      <w:pPr>
        <w:tabs>
          <w:tab w:val="num" w:pos="1440"/>
        </w:tabs>
        <w:ind w:left="1440" w:hanging="360"/>
      </w:pPr>
      <w:rPr>
        <w:rFonts w:ascii="Times New Roman" w:eastAsia="Times New Roman" w:hAnsi="Times New Roman" w:hint="default"/>
        <w:color w:val="00000A"/>
        <w:sz w:val="18"/>
      </w:rPr>
    </w:lvl>
    <w:lvl w:ilvl="2" w:tplc="4BF203C8">
      <w:start w:val="3"/>
      <w:numFmt w:val="lowerLetter"/>
      <w:lvlText w:val="%3."/>
      <w:lvlJc w:val="left"/>
      <w:pPr>
        <w:tabs>
          <w:tab w:val="num" w:pos="2340"/>
        </w:tabs>
        <w:ind w:left="2340" w:hanging="360"/>
      </w:pPr>
      <w:rPr>
        <w:rFonts w:cs="Times New Roman"/>
        <w:b/>
      </w:rPr>
    </w:lvl>
    <w:lvl w:ilvl="3" w:tplc="1AC2FFB0">
      <w:start w:val="1"/>
      <w:numFmt w:val="upperLetter"/>
      <w:lvlText w:val="%4."/>
      <w:lvlJc w:val="left"/>
      <w:pPr>
        <w:ind w:left="2880" w:hanging="360"/>
      </w:pPr>
      <w:rPr>
        <w:rFonts w:cs="Times New Roman"/>
      </w:rPr>
    </w:lvl>
    <w:lvl w:ilvl="4" w:tplc="607AB358">
      <w:start w:val="7"/>
      <w:numFmt w:val="lowerLetter"/>
      <w:lvlText w:val="%5)"/>
      <w:lvlJc w:val="left"/>
      <w:pPr>
        <w:ind w:left="3600" w:hanging="360"/>
      </w:pPr>
      <w:rPr>
        <w:rFonts w:cs="Times New Roman"/>
        <w:color w:val="auto"/>
        <w:u w:val="single"/>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15:restartNumberingAfterBreak="0">
    <w:nsid w:val="419A71EA"/>
    <w:multiLevelType w:val="hybridMultilevel"/>
    <w:tmpl w:val="FCDC0BE0"/>
    <w:lvl w:ilvl="0" w:tplc="C47EBA1E">
      <w:start w:val="1"/>
      <w:numFmt w:val="decimal"/>
      <w:lvlText w:val="1.3.3.%1."/>
      <w:lvlJc w:val="left"/>
      <w:pPr>
        <w:ind w:left="1637" w:hanging="360"/>
      </w:pPr>
      <w:rPr>
        <w:rFonts w:cs="Times New Roman" w:hint="default"/>
      </w:rPr>
    </w:lvl>
    <w:lvl w:ilvl="1" w:tplc="ED103A90">
      <w:start w:val="1"/>
      <w:numFmt w:val="decimal"/>
      <w:lvlText w:val="1.3.3.%2."/>
      <w:lvlJc w:val="left"/>
      <w:pPr>
        <w:ind w:left="1440" w:hanging="360"/>
      </w:pPr>
      <w:rPr>
        <w:rFonts w:cs="Times New Roman" w:hint="default"/>
        <w:b/>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15:restartNumberingAfterBreak="0">
    <w:nsid w:val="46EB5B0C"/>
    <w:multiLevelType w:val="hybridMultilevel"/>
    <w:tmpl w:val="A4D04A80"/>
    <w:lvl w:ilvl="0" w:tplc="EA32471E">
      <w:start w:val="14"/>
      <w:numFmt w:val="bullet"/>
      <w:lvlText w:val="-"/>
      <w:lvlJc w:val="left"/>
      <w:pPr>
        <w:ind w:left="644" w:hanging="360"/>
      </w:pPr>
      <w:rPr>
        <w:rFonts w:ascii="Century Gothic" w:eastAsia="Times New Roman" w:hAnsi="Century Gothic" w:hint="default"/>
        <w:b/>
      </w:rPr>
    </w:lvl>
    <w:lvl w:ilvl="1" w:tplc="080C0003" w:tentative="1">
      <w:start w:val="1"/>
      <w:numFmt w:val="bullet"/>
      <w:lvlText w:val="o"/>
      <w:lvlJc w:val="left"/>
      <w:pPr>
        <w:ind w:left="1364" w:hanging="360"/>
      </w:pPr>
      <w:rPr>
        <w:rFonts w:ascii="Courier New" w:hAnsi="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697C04C8"/>
    <w:multiLevelType w:val="hybridMultilevel"/>
    <w:tmpl w:val="6C86CBB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hint="default"/>
      </w:rPr>
    </w:lvl>
    <w:lvl w:ilvl="8" w:tplc="080C0005" w:tentative="1">
      <w:start w:val="1"/>
      <w:numFmt w:val="bullet"/>
      <w:lvlText w:val=""/>
      <w:lvlJc w:val="left"/>
      <w:pPr>
        <w:ind w:left="6982"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7"/>
  </w:num>
  <w:num w:numId="6">
    <w:abstractNumId w:val="3"/>
  </w:num>
  <w:num w:numId="7">
    <w:abstractNumId w:val="4"/>
  </w:num>
  <w:num w:numId="8">
    <w:abstractNumId w:val="6"/>
  </w:num>
  <w:num w:numId="9">
    <w:abstractNumId w:val="2"/>
  </w:num>
  <w:num w:numId="10">
    <w:abstractNumId w:val="15"/>
  </w:num>
  <w:num w:numId="11">
    <w:abstractNumId w:val="16"/>
  </w:num>
  <w:num w:numId="12">
    <w:abstractNumId w:val="18"/>
  </w:num>
  <w:num w:numId="13">
    <w:abstractNumId w:val="19"/>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lvlOverride w:ilvl="0">
      <w:startOverride w:val="1"/>
    </w:lvlOverride>
    <w:lvlOverride w:ilvl="1"/>
    <w:lvlOverride w:ilvl="2">
      <w:startOverride w:val="3"/>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2"/>
  </w:num>
  <w:num w:numId="23">
    <w:abstractNumId w:val="13"/>
  </w:num>
  <w:num w:numId="24">
    <w:abstractNumId w:val="14"/>
  </w:num>
  <w:num w:numId="25">
    <w:abstractNumId w:val="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464D"/>
    <w:rsid w:val="00000269"/>
    <w:rsid w:val="00023235"/>
    <w:rsid w:val="00030D89"/>
    <w:rsid w:val="00032DA1"/>
    <w:rsid w:val="00085ED3"/>
    <w:rsid w:val="001A3DF1"/>
    <w:rsid w:val="001D354D"/>
    <w:rsid w:val="002D17A6"/>
    <w:rsid w:val="002F7AB7"/>
    <w:rsid w:val="00307D60"/>
    <w:rsid w:val="00325C4D"/>
    <w:rsid w:val="00357702"/>
    <w:rsid w:val="003F1045"/>
    <w:rsid w:val="00406EF6"/>
    <w:rsid w:val="004A279A"/>
    <w:rsid w:val="004A6491"/>
    <w:rsid w:val="004E1B9D"/>
    <w:rsid w:val="0050343F"/>
    <w:rsid w:val="00504A2E"/>
    <w:rsid w:val="005101DF"/>
    <w:rsid w:val="00565A85"/>
    <w:rsid w:val="00587D65"/>
    <w:rsid w:val="005C6ECF"/>
    <w:rsid w:val="00640003"/>
    <w:rsid w:val="006A1A64"/>
    <w:rsid w:val="006A1EFD"/>
    <w:rsid w:val="006E1E98"/>
    <w:rsid w:val="007203E2"/>
    <w:rsid w:val="00764F5B"/>
    <w:rsid w:val="007652ED"/>
    <w:rsid w:val="007763DE"/>
    <w:rsid w:val="007A3627"/>
    <w:rsid w:val="007A3D64"/>
    <w:rsid w:val="007B58A9"/>
    <w:rsid w:val="007B7128"/>
    <w:rsid w:val="007E1403"/>
    <w:rsid w:val="008109D3"/>
    <w:rsid w:val="00815896"/>
    <w:rsid w:val="00815CEA"/>
    <w:rsid w:val="00850F97"/>
    <w:rsid w:val="008A1780"/>
    <w:rsid w:val="008A6E32"/>
    <w:rsid w:val="008B5F44"/>
    <w:rsid w:val="008D20BD"/>
    <w:rsid w:val="008E2C84"/>
    <w:rsid w:val="009173AB"/>
    <w:rsid w:val="009D0FCE"/>
    <w:rsid w:val="009F6FE4"/>
    <w:rsid w:val="00A823AA"/>
    <w:rsid w:val="00A91485"/>
    <w:rsid w:val="00A973D5"/>
    <w:rsid w:val="00AD5A18"/>
    <w:rsid w:val="00B5189B"/>
    <w:rsid w:val="00B53961"/>
    <w:rsid w:val="00B86678"/>
    <w:rsid w:val="00BD464D"/>
    <w:rsid w:val="00C621FC"/>
    <w:rsid w:val="00C8414B"/>
    <w:rsid w:val="00CD0FBF"/>
    <w:rsid w:val="00CD377D"/>
    <w:rsid w:val="00CF1615"/>
    <w:rsid w:val="00CF2C39"/>
    <w:rsid w:val="00D06747"/>
    <w:rsid w:val="00D26A6D"/>
    <w:rsid w:val="00D52E6E"/>
    <w:rsid w:val="00D53356"/>
    <w:rsid w:val="00DC7492"/>
    <w:rsid w:val="00DD2937"/>
    <w:rsid w:val="00DE1032"/>
    <w:rsid w:val="00DE1434"/>
    <w:rsid w:val="00E10D05"/>
    <w:rsid w:val="00E32EE5"/>
    <w:rsid w:val="00E41495"/>
    <w:rsid w:val="00E43842"/>
    <w:rsid w:val="00E5160D"/>
    <w:rsid w:val="00E80DBF"/>
    <w:rsid w:val="00E83ADF"/>
    <w:rsid w:val="00EA6CD2"/>
    <w:rsid w:val="00ED3FE9"/>
    <w:rsid w:val="00EF5301"/>
    <w:rsid w:val="00F11EFD"/>
    <w:rsid w:val="00F1461C"/>
    <w:rsid w:val="00F84FC1"/>
    <w:rsid w:val="00F90429"/>
    <w:rsid w:val="00F90541"/>
    <w:rsid w:val="00FC7A6F"/>
    <w:rsid w:val="00FD45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0C474"/>
  <w15:docId w15:val="{42E8B7C3-E7BB-48D1-A447-2C8BF4E7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2"/>
    <w:rPr>
      <w:sz w:val="24"/>
      <w:szCs w:val="24"/>
      <w:lang w:val="fr-FR" w:eastAsia="fr-FR"/>
    </w:rPr>
  </w:style>
  <w:style w:type="paragraph" w:styleId="Titre1">
    <w:name w:val="heading 1"/>
    <w:basedOn w:val="Normal"/>
    <w:next w:val="Normal"/>
    <w:link w:val="Titre1Car"/>
    <w:uiPriority w:val="99"/>
    <w:qFormat/>
    <w:rsid w:val="00EA6CD2"/>
    <w:pPr>
      <w:keepNext/>
      <w:widowControl w:val="0"/>
      <w:autoSpaceDE w:val="0"/>
      <w:autoSpaceDN w:val="0"/>
      <w:adjustRightInd w:val="0"/>
      <w:ind w:left="4020"/>
      <w:outlineLvl w:val="0"/>
    </w:pPr>
    <w:rPr>
      <w:rFonts w:ascii="Century Gothic" w:hAnsi="Century Gothic"/>
      <w:b/>
      <w:bCs/>
      <w:sz w:val="28"/>
    </w:rPr>
  </w:style>
  <w:style w:type="paragraph" w:styleId="Titre2">
    <w:name w:val="heading 2"/>
    <w:basedOn w:val="Normal"/>
    <w:next w:val="Normal"/>
    <w:link w:val="Titre2Car"/>
    <w:uiPriority w:val="99"/>
    <w:qFormat/>
    <w:rsid w:val="00EA6CD2"/>
    <w:pPr>
      <w:keepNext/>
      <w:outlineLvl w:val="1"/>
    </w:pPr>
    <w:rPr>
      <w:rFonts w:ascii="Century Gothic" w:hAnsi="Century Gothic"/>
      <w:sz w:val="32"/>
      <w:lang w:val="fr-BE"/>
    </w:rPr>
  </w:style>
  <w:style w:type="paragraph" w:styleId="Titre3">
    <w:name w:val="heading 3"/>
    <w:basedOn w:val="Normal"/>
    <w:next w:val="Normal"/>
    <w:link w:val="Titre3Car"/>
    <w:uiPriority w:val="99"/>
    <w:qFormat/>
    <w:rsid w:val="00EA6CD2"/>
    <w:pPr>
      <w:keepNext/>
      <w:widowControl w:val="0"/>
      <w:autoSpaceDE w:val="0"/>
      <w:autoSpaceDN w:val="0"/>
      <w:adjustRightInd w:val="0"/>
      <w:ind w:left="1600"/>
      <w:outlineLvl w:val="2"/>
    </w:pPr>
    <w:rPr>
      <w:rFonts w:ascii="Century Gothic" w:hAnsi="Century Gothic"/>
      <w:b/>
      <w:bCs/>
      <w:sz w:val="40"/>
      <w:szCs w:val="20"/>
    </w:rPr>
  </w:style>
  <w:style w:type="paragraph" w:styleId="Titre4">
    <w:name w:val="heading 4"/>
    <w:basedOn w:val="Normal"/>
    <w:next w:val="Normal"/>
    <w:link w:val="Titre4Car"/>
    <w:uiPriority w:val="99"/>
    <w:qFormat/>
    <w:rsid w:val="00EA6CD2"/>
    <w:pPr>
      <w:keepNext/>
      <w:widowControl w:val="0"/>
      <w:autoSpaceDE w:val="0"/>
      <w:autoSpaceDN w:val="0"/>
      <w:adjustRightInd w:val="0"/>
      <w:ind w:left="180"/>
      <w:outlineLvl w:val="3"/>
    </w:pPr>
    <w:rPr>
      <w:rFonts w:ascii="Century Gothic" w:hAnsi="Century Gothic"/>
      <w:b/>
      <w:bCs/>
      <w:sz w:val="20"/>
      <w:szCs w:val="20"/>
    </w:rPr>
  </w:style>
  <w:style w:type="paragraph" w:styleId="Titre5">
    <w:name w:val="heading 5"/>
    <w:basedOn w:val="Normal"/>
    <w:next w:val="Normal"/>
    <w:link w:val="Titre5Car"/>
    <w:uiPriority w:val="99"/>
    <w:qFormat/>
    <w:rsid w:val="00EA6CD2"/>
    <w:pPr>
      <w:keepNext/>
      <w:widowControl w:val="0"/>
      <w:autoSpaceDE w:val="0"/>
      <w:autoSpaceDN w:val="0"/>
      <w:adjustRightInd w:val="0"/>
      <w:ind w:left="180"/>
      <w:jc w:val="center"/>
      <w:outlineLvl w:val="4"/>
    </w:pPr>
    <w:rPr>
      <w:rFonts w:ascii="Century Gothic" w:hAnsi="Century Gothic"/>
      <w:b/>
      <w:bCs/>
      <w:sz w:val="32"/>
      <w:szCs w:val="20"/>
    </w:rPr>
  </w:style>
  <w:style w:type="paragraph" w:styleId="Titre6">
    <w:name w:val="heading 6"/>
    <w:basedOn w:val="Normal"/>
    <w:next w:val="Normal"/>
    <w:link w:val="Titre6Car"/>
    <w:uiPriority w:val="99"/>
    <w:qFormat/>
    <w:rsid w:val="00EA6CD2"/>
    <w:pPr>
      <w:keepNext/>
      <w:widowControl w:val="0"/>
      <w:overflowPunct w:val="0"/>
      <w:autoSpaceDE w:val="0"/>
      <w:autoSpaceDN w:val="0"/>
      <w:adjustRightInd w:val="0"/>
      <w:ind w:left="72"/>
      <w:jc w:val="center"/>
      <w:outlineLvl w:val="5"/>
    </w:pPr>
    <w:rPr>
      <w:rFonts w:ascii="Century Gothic" w:hAnsi="Century Gothic"/>
      <w:b/>
      <w:bCs/>
      <w:sz w:val="32"/>
      <w:szCs w:val="20"/>
      <w:u w:val="single"/>
    </w:rPr>
  </w:style>
  <w:style w:type="paragraph" w:styleId="Titre7">
    <w:name w:val="heading 7"/>
    <w:basedOn w:val="Normal"/>
    <w:next w:val="Normal"/>
    <w:link w:val="Titre7Car"/>
    <w:uiPriority w:val="99"/>
    <w:qFormat/>
    <w:rsid w:val="00EA6CD2"/>
    <w:pPr>
      <w:keepNext/>
      <w:widowControl w:val="0"/>
      <w:autoSpaceDE w:val="0"/>
      <w:autoSpaceDN w:val="0"/>
      <w:adjustRightInd w:val="0"/>
      <w:ind w:left="260"/>
      <w:jc w:val="center"/>
      <w:outlineLvl w:val="6"/>
    </w:pPr>
    <w:rPr>
      <w:rFonts w:ascii="Century Gothic" w:hAnsi="Century Gothic"/>
      <w:b/>
      <w:bCs/>
      <w:sz w:val="20"/>
      <w:szCs w:val="20"/>
    </w:rPr>
  </w:style>
  <w:style w:type="paragraph" w:styleId="Titre8">
    <w:name w:val="heading 8"/>
    <w:basedOn w:val="Normal"/>
    <w:next w:val="Normal"/>
    <w:link w:val="Titre8Car"/>
    <w:uiPriority w:val="99"/>
    <w:qFormat/>
    <w:rsid w:val="00EA6CD2"/>
    <w:pPr>
      <w:keepNext/>
      <w:widowControl w:val="0"/>
      <w:autoSpaceDE w:val="0"/>
      <w:autoSpaceDN w:val="0"/>
      <w:adjustRightInd w:val="0"/>
      <w:ind w:left="160"/>
      <w:jc w:val="center"/>
      <w:outlineLvl w:val="7"/>
    </w:pPr>
    <w:rPr>
      <w:rFonts w:ascii="Century Gothic" w:hAnsi="Century Gothic"/>
      <w:b/>
      <w:bCs/>
      <w:szCs w:val="20"/>
    </w:rPr>
  </w:style>
  <w:style w:type="paragraph" w:styleId="Titre9">
    <w:name w:val="heading 9"/>
    <w:basedOn w:val="Normal"/>
    <w:next w:val="Normal"/>
    <w:link w:val="Titre9Car"/>
    <w:uiPriority w:val="99"/>
    <w:qFormat/>
    <w:rsid w:val="00EA6CD2"/>
    <w:pPr>
      <w:keepNext/>
      <w:widowControl w:val="0"/>
      <w:autoSpaceDE w:val="0"/>
      <w:autoSpaceDN w:val="0"/>
      <w:adjustRightInd w:val="0"/>
      <w:spacing w:line="200" w:lineRule="exact"/>
      <w:jc w:val="center"/>
      <w:outlineLvl w:val="8"/>
    </w:pPr>
    <w:rPr>
      <w:rFonts w:ascii="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652ED"/>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7652ED"/>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7652ED"/>
    <w:rPr>
      <w:rFonts w:ascii="Cambria" w:hAnsi="Cambria" w:cs="Times New Roman"/>
      <w:b/>
      <w:bCs/>
      <w:sz w:val="26"/>
      <w:szCs w:val="26"/>
      <w:lang w:val="fr-FR" w:eastAsia="fr-FR"/>
    </w:rPr>
  </w:style>
  <w:style w:type="character" w:customStyle="1" w:styleId="Titre4Car">
    <w:name w:val="Titre 4 Car"/>
    <w:basedOn w:val="Policepardfaut"/>
    <w:link w:val="Titre4"/>
    <w:uiPriority w:val="99"/>
    <w:semiHidden/>
    <w:locked/>
    <w:rsid w:val="007652ED"/>
    <w:rPr>
      <w:rFonts w:ascii="Calibri" w:hAnsi="Calibri" w:cs="Times New Roman"/>
      <w:b/>
      <w:bCs/>
      <w:sz w:val="28"/>
      <w:szCs w:val="28"/>
      <w:lang w:val="fr-FR" w:eastAsia="fr-FR"/>
    </w:rPr>
  </w:style>
  <w:style w:type="character" w:customStyle="1" w:styleId="Titre5Car">
    <w:name w:val="Titre 5 Car"/>
    <w:basedOn w:val="Policepardfaut"/>
    <w:link w:val="Titre5"/>
    <w:uiPriority w:val="99"/>
    <w:semiHidden/>
    <w:locked/>
    <w:rsid w:val="007652ED"/>
    <w:rPr>
      <w:rFonts w:ascii="Calibri" w:hAnsi="Calibri" w:cs="Times New Roman"/>
      <w:b/>
      <w:bCs/>
      <w:i/>
      <w:iCs/>
      <w:sz w:val="26"/>
      <w:szCs w:val="26"/>
      <w:lang w:val="fr-FR" w:eastAsia="fr-FR"/>
    </w:rPr>
  </w:style>
  <w:style w:type="character" w:customStyle="1" w:styleId="Titre6Car">
    <w:name w:val="Titre 6 Car"/>
    <w:basedOn w:val="Policepardfaut"/>
    <w:link w:val="Titre6"/>
    <w:uiPriority w:val="99"/>
    <w:semiHidden/>
    <w:locked/>
    <w:rsid w:val="007652ED"/>
    <w:rPr>
      <w:rFonts w:ascii="Calibri" w:hAnsi="Calibri" w:cs="Times New Roman"/>
      <w:b/>
      <w:bCs/>
      <w:lang w:val="fr-FR" w:eastAsia="fr-FR"/>
    </w:rPr>
  </w:style>
  <w:style w:type="character" w:customStyle="1" w:styleId="Titre7Car">
    <w:name w:val="Titre 7 Car"/>
    <w:basedOn w:val="Policepardfaut"/>
    <w:link w:val="Titre7"/>
    <w:uiPriority w:val="99"/>
    <w:semiHidden/>
    <w:locked/>
    <w:rsid w:val="007652ED"/>
    <w:rPr>
      <w:rFonts w:ascii="Calibri" w:hAnsi="Calibri" w:cs="Times New Roman"/>
      <w:sz w:val="24"/>
      <w:szCs w:val="24"/>
      <w:lang w:val="fr-FR" w:eastAsia="fr-FR"/>
    </w:rPr>
  </w:style>
  <w:style w:type="character" w:customStyle="1" w:styleId="Titre8Car">
    <w:name w:val="Titre 8 Car"/>
    <w:basedOn w:val="Policepardfaut"/>
    <w:link w:val="Titre8"/>
    <w:uiPriority w:val="99"/>
    <w:semiHidden/>
    <w:locked/>
    <w:rsid w:val="007652ED"/>
    <w:rPr>
      <w:rFonts w:ascii="Calibri" w:hAnsi="Calibri" w:cs="Times New Roman"/>
      <w:i/>
      <w:iCs/>
      <w:sz w:val="24"/>
      <w:szCs w:val="24"/>
      <w:lang w:val="fr-FR" w:eastAsia="fr-FR"/>
    </w:rPr>
  </w:style>
  <w:style w:type="character" w:customStyle="1" w:styleId="Titre9Car">
    <w:name w:val="Titre 9 Car"/>
    <w:basedOn w:val="Policepardfaut"/>
    <w:link w:val="Titre9"/>
    <w:uiPriority w:val="99"/>
    <w:semiHidden/>
    <w:locked/>
    <w:rsid w:val="007652ED"/>
    <w:rPr>
      <w:rFonts w:ascii="Cambria" w:hAnsi="Cambria" w:cs="Times New Roman"/>
      <w:lang w:val="fr-FR" w:eastAsia="fr-FR"/>
    </w:rPr>
  </w:style>
  <w:style w:type="paragraph" w:styleId="NormalWeb">
    <w:name w:val="Normal (Web)"/>
    <w:basedOn w:val="Normal"/>
    <w:uiPriority w:val="99"/>
    <w:semiHidden/>
    <w:rsid w:val="00EA6CD2"/>
    <w:pPr>
      <w:spacing w:before="100" w:beforeAutospacing="1" w:after="100" w:afterAutospacing="1"/>
    </w:pPr>
  </w:style>
  <w:style w:type="paragraph" w:styleId="Retraitcorpsdetexte">
    <w:name w:val="Body Text Indent"/>
    <w:basedOn w:val="Normal"/>
    <w:link w:val="RetraitcorpsdetexteCar"/>
    <w:uiPriority w:val="99"/>
    <w:semiHidden/>
    <w:rsid w:val="00EA6CD2"/>
    <w:pPr>
      <w:widowControl w:val="0"/>
      <w:overflowPunct w:val="0"/>
      <w:autoSpaceDE w:val="0"/>
      <w:autoSpaceDN w:val="0"/>
      <w:adjustRightInd w:val="0"/>
      <w:ind w:left="420"/>
    </w:pPr>
    <w:rPr>
      <w:rFonts w:ascii="Century Gothic" w:hAnsi="Century Gothic" w:cs="Arial"/>
      <w:sz w:val="20"/>
      <w:szCs w:val="20"/>
    </w:rPr>
  </w:style>
  <w:style w:type="character" w:customStyle="1" w:styleId="RetraitcorpsdetexteCar">
    <w:name w:val="Retrait corps de texte Car"/>
    <w:basedOn w:val="Policepardfaut"/>
    <w:link w:val="Retraitcorpsdetexte"/>
    <w:uiPriority w:val="99"/>
    <w:semiHidden/>
    <w:locked/>
    <w:rsid w:val="007652ED"/>
    <w:rPr>
      <w:rFonts w:cs="Times New Roman"/>
      <w:sz w:val="24"/>
      <w:szCs w:val="24"/>
      <w:lang w:val="fr-FR" w:eastAsia="fr-FR"/>
    </w:rPr>
  </w:style>
  <w:style w:type="paragraph" w:styleId="Corpsdetexte">
    <w:name w:val="Body Text"/>
    <w:basedOn w:val="Normal"/>
    <w:link w:val="CorpsdetexteCar"/>
    <w:uiPriority w:val="99"/>
    <w:semiHidden/>
    <w:rsid w:val="00EA6CD2"/>
    <w:pPr>
      <w:widowControl w:val="0"/>
      <w:overflowPunct w:val="0"/>
      <w:autoSpaceDE w:val="0"/>
      <w:autoSpaceDN w:val="0"/>
      <w:adjustRightInd w:val="0"/>
      <w:spacing w:line="367" w:lineRule="auto"/>
      <w:ind w:right="2120"/>
    </w:pPr>
    <w:rPr>
      <w:rFonts w:ascii="Century Gothic" w:hAnsi="Century Gothic" w:cs="Arial"/>
      <w:sz w:val="20"/>
      <w:szCs w:val="20"/>
    </w:rPr>
  </w:style>
  <w:style w:type="character" w:customStyle="1" w:styleId="CorpsdetexteCar">
    <w:name w:val="Corps de texte Car"/>
    <w:basedOn w:val="Policepardfaut"/>
    <w:link w:val="Corpsdetexte"/>
    <w:uiPriority w:val="99"/>
    <w:semiHidden/>
    <w:locked/>
    <w:rsid w:val="007652ED"/>
    <w:rPr>
      <w:rFonts w:cs="Times New Roman"/>
      <w:sz w:val="24"/>
      <w:szCs w:val="24"/>
      <w:lang w:val="fr-FR" w:eastAsia="fr-FR"/>
    </w:rPr>
  </w:style>
  <w:style w:type="paragraph" w:styleId="Textedebulles">
    <w:name w:val="Balloon Text"/>
    <w:basedOn w:val="Normal"/>
    <w:link w:val="TextedebullesCar1"/>
    <w:uiPriority w:val="99"/>
    <w:semiHidden/>
    <w:rsid w:val="00EA6CD2"/>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7652ED"/>
    <w:rPr>
      <w:rFonts w:cs="Times New Roman"/>
      <w:sz w:val="2"/>
      <w:lang w:val="fr-FR" w:eastAsia="fr-FR"/>
    </w:rPr>
  </w:style>
  <w:style w:type="character" w:customStyle="1" w:styleId="TextedebullesCar">
    <w:name w:val="Texte de bulles Car"/>
    <w:uiPriority w:val="99"/>
    <w:semiHidden/>
    <w:rsid w:val="00EA6CD2"/>
    <w:rPr>
      <w:rFonts w:ascii="Tahoma" w:hAnsi="Tahoma"/>
      <w:sz w:val="16"/>
      <w:lang w:val="fr-FR" w:eastAsia="fr-FR"/>
    </w:rPr>
  </w:style>
  <w:style w:type="paragraph" w:styleId="Normalcentr">
    <w:name w:val="Block Text"/>
    <w:basedOn w:val="Normal"/>
    <w:uiPriority w:val="99"/>
    <w:semiHidden/>
    <w:rsid w:val="00EA6CD2"/>
    <w:pPr>
      <w:widowControl w:val="0"/>
      <w:overflowPunct w:val="0"/>
      <w:autoSpaceDE w:val="0"/>
      <w:autoSpaceDN w:val="0"/>
      <w:adjustRightInd w:val="0"/>
      <w:ind w:left="420" w:right="120"/>
    </w:pPr>
    <w:rPr>
      <w:rFonts w:ascii="Century Gothic" w:hAnsi="Century Gothic" w:cs="Arial"/>
      <w:sz w:val="20"/>
      <w:szCs w:val="20"/>
    </w:rPr>
  </w:style>
  <w:style w:type="character" w:styleId="Marquedecommentaire">
    <w:name w:val="annotation reference"/>
    <w:basedOn w:val="Policepardfaut"/>
    <w:uiPriority w:val="99"/>
    <w:semiHidden/>
    <w:rsid w:val="00085ED3"/>
    <w:rPr>
      <w:rFonts w:cs="Times New Roman"/>
      <w:sz w:val="16"/>
    </w:rPr>
  </w:style>
  <w:style w:type="paragraph" w:styleId="Commentaire">
    <w:name w:val="annotation text"/>
    <w:basedOn w:val="Normal"/>
    <w:link w:val="CommentaireCar"/>
    <w:uiPriority w:val="99"/>
    <w:semiHidden/>
    <w:rsid w:val="00085ED3"/>
    <w:rPr>
      <w:sz w:val="20"/>
      <w:szCs w:val="20"/>
    </w:rPr>
  </w:style>
  <w:style w:type="character" w:customStyle="1" w:styleId="CommentaireCar">
    <w:name w:val="Commentaire Car"/>
    <w:basedOn w:val="Policepardfaut"/>
    <w:link w:val="Commentaire"/>
    <w:uiPriority w:val="99"/>
    <w:semiHidden/>
    <w:locked/>
    <w:rsid w:val="00085ED3"/>
    <w:rPr>
      <w:rFonts w:cs="Times New Roman"/>
      <w:lang w:val="fr-FR" w:eastAsia="fr-FR"/>
    </w:rPr>
  </w:style>
  <w:style w:type="paragraph" w:styleId="Objetducommentaire">
    <w:name w:val="annotation subject"/>
    <w:basedOn w:val="Commentaire"/>
    <w:next w:val="Commentaire"/>
    <w:link w:val="ObjetducommentaireCar"/>
    <w:uiPriority w:val="99"/>
    <w:semiHidden/>
    <w:rsid w:val="00085ED3"/>
    <w:rPr>
      <w:b/>
      <w:bCs/>
    </w:rPr>
  </w:style>
  <w:style w:type="character" w:customStyle="1" w:styleId="ObjetducommentaireCar">
    <w:name w:val="Objet du commentaire Car"/>
    <w:basedOn w:val="CommentaireCar"/>
    <w:link w:val="Objetducommentaire"/>
    <w:uiPriority w:val="99"/>
    <w:semiHidden/>
    <w:locked/>
    <w:rsid w:val="00085ED3"/>
    <w:rPr>
      <w:rFonts w:cs="Times New Roman"/>
      <w:b/>
      <w:lang w:val="fr-FR" w:eastAsia="fr-FR"/>
    </w:rPr>
  </w:style>
  <w:style w:type="paragraph" w:styleId="Titre">
    <w:name w:val="Title"/>
    <w:basedOn w:val="Normal"/>
    <w:next w:val="Sous-titre"/>
    <w:link w:val="TitreCar"/>
    <w:uiPriority w:val="99"/>
    <w:qFormat/>
    <w:rsid w:val="009F6FE4"/>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9F6FE4"/>
    <w:rPr>
      <w:rFonts w:ascii="Century Gothic" w:hAnsi="Century Gothic" w:cs="Times New Roman"/>
      <w:b/>
      <w:sz w:val="24"/>
      <w:lang w:val="fr-FR" w:eastAsia="ar-SA" w:bidi="ar-SA"/>
    </w:rPr>
  </w:style>
  <w:style w:type="paragraph" w:styleId="Sous-titre">
    <w:name w:val="Subtitle"/>
    <w:basedOn w:val="Normal"/>
    <w:link w:val="Sous-titreCar"/>
    <w:uiPriority w:val="99"/>
    <w:qFormat/>
    <w:rsid w:val="009F6FE4"/>
    <w:pPr>
      <w:spacing w:after="60"/>
      <w:jc w:val="center"/>
      <w:outlineLvl w:val="1"/>
    </w:pPr>
    <w:rPr>
      <w:rFonts w:ascii="Arial" w:hAnsi="Arial" w:cs="Arial"/>
    </w:rPr>
  </w:style>
  <w:style w:type="character" w:customStyle="1" w:styleId="Sous-titreCar">
    <w:name w:val="Sous-titre Car"/>
    <w:basedOn w:val="Policepardfaut"/>
    <w:link w:val="Sous-titre"/>
    <w:uiPriority w:val="99"/>
    <w:locked/>
    <w:rPr>
      <w:rFonts w:ascii="Cambria" w:hAnsi="Cambria" w:cs="Times New Roman"/>
      <w:sz w:val="24"/>
      <w:szCs w:val="24"/>
      <w:lang w:val="fr-FR" w:eastAsia="fr-FR"/>
    </w:rPr>
  </w:style>
  <w:style w:type="character" w:styleId="Lienhypertexte">
    <w:name w:val="Hyperlink"/>
    <w:basedOn w:val="Policepardfaut"/>
    <w:uiPriority w:val="99"/>
    <w:locked/>
    <w:rsid w:val="00307D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6174">
      <w:marLeft w:val="0"/>
      <w:marRight w:val="0"/>
      <w:marTop w:val="0"/>
      <w:marBottom w:val="0"/>
      <w:divBdr>
        <w:top w:val="none" w:sz="0" w:space="0" w:color="auto"/>
        <w:left w:val="none" w:sz="0" w:space="0" w:color="auto"/>
        <w:bottom w:val="none" w:sz="0" w:space="0" w:color="auto"/>
        <w:right w:val="none" w:sz="0" w:space="0" w:color="auto"/>
      </w:divBdr>
    </w:div>
    <w:div w:id="1009526175">
      <w:marLeft w:val="0"/>
      <w:marRight w:val="0"/>
      <w:marTop w:val="0"/>
      <w:marBottom w:val="0"/>
      <w:divBdr>
        <w:top w:val="none" w:sz="0" w:space="0" w:color="auto"/>
        <w:left w:val="none" w:sz="0" w:space="0" w:color="auto"/>
        <w:bottom w:val="none" w:sz="0" w:space="0" w:color="auto"/>
        <w:right w:val="none" w:sz="0" w:space="0" w:color="auto"/>
      </w:divBdr>
    </w:div>
    <w:div w:id="1009526176">
      <w:marLeft w:val="0"/>
      <w:marRight w:val="0"/>
      <w:marTop w:val="0"/>
      <w:marBottom w:val="0"/>
      <w:divBdr>
        <w:top w:val="none" w:sz="0" w:space="0" w:color="auto"/>
        <w:left w:val="none" w:sz="0" w:space="0" w:color="auto"/>
        <w:bottom w:val="none" w:sz="0" w:space="0" w:color="auto"/>
        <w:right w:val="none" w:sz="0" w:space="0" w:color="auto"/>
      </w:divBdr>
    </w:div>
    <w:div w:id="1009526177">
      <w:marLeft w:val="0"/>
      <w:marRight w:val="0"/>
      <w:marTop w:val="0"/>
      <w:marBottom w:val="0"/>
      <w:divBdr>
        <w:top w:val="none" w:sz="0" w:space="0" w:color="auto"/>
        <w:left w:val="none" w:sz="0" w:space="0" w:color="auto"/>
        <w:bottom w:val="none" w:sz="0" w:space="0" w:color="auto"/>
        <w:right w:val="none" w:sz="0" w:space="0" w:color="auto"/>
      </w:divBdr>
    </w:div>
    <w:div w:id="100952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f.be/news/asafnews/2020/an_2020_001_preavis_equipement_participants.pdf" TargetMode="External"/><Relationship Id="rId5" Type="http://schemas.openxmlformats.org/officeDocument/2006/relationships/hyperlink" Target="http://www.asa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3747</Words>
  <Characters>20609</Characters>
  <Application>Microsoft Office Word</Application>
  <DocSecurity>0</DocSecurity>
  <Lines>171</Lines>
  <Paragraphs>48</Paragraphs>
  <ScaleCrop>false</ScaleCrop>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 L’ASAF    DE LA CSAP    ET DE L’ADEPS      OBLIGATOIRES</dc:title>
  <dc:subject/>
  <dc:creator>Bernard Hayez</dc:creator>
  <cp:keywords/>
  <dc:description/>
  <cp:lastModifiedBy>Christine Fiasse</cp:lastModifiedBy>
  <cp:revision>2</cp:revision>
  <cp:lastPrinted>2014-01-17T10:33:00Z</cp:lastPrinted>
  <dcterms:created xsi:type="dcterms:W3CDTF">2020-02-24T13:49:00Z</dcterms:created>
  <dcterms:modified xsi:type="dcterms:W3CDTF">2020-02-24T13:49:00Z</dcterms:modified>
</cp:coreProperties>
</file>